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B9755A">
      <w:pPr>
        <w:jc w:val="center"/>
        <w:rPr>
          <w:rFonts w:hint="eastAsia"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广告位租赁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协议</w:t>
      </w:r>
    </w:p>
    <w:p w14:paraId="117F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甲方(出租方)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</w:p>
    <w:p w14:paraId="4EDD9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名称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4D442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1C4FF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法定代表人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11C7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联系电话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74D6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身份证号码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34278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乙方(承租方)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</w:p>
    <w:p w14:paraId="01B1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名称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529F1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536C2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法定代表人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6BB1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联系电话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22FF3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身份证号码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</w:t>
      </w:r>
    </w:p>
    <w:p w14:paraId="4B6DE95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为明确承租方与出租方的权利和义务，经双方协商一致，签订本协议。</w:t>
      </w:r>
    </w:p>
    <w:p w14:paraId="2E97E18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一、广告位位置及面积  </w:t>
      </w:r>
    </w:p>
    <w:p w14:paraId="3E6D690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甲方将位于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项目使用。如乙方经营项目超出此范围，要先征得甲方同意，否则，作违约论处。 </w:t>
      </w:r>
    </w:p>
    <w:p w14:paraId="55B5B3AB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24"/>
          <w:szCs w:val="24"/>
        </w:rPr>
        <w:t>租赁期限</w:t>
      </w:r>
    </w:p>
    <w:p w14:paraId="2C63F7D6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租赁期限共计贰年，甲方从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日起将广告位交给乙方使用，到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日收回，如政府行为拆迁或征收此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广告位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，则乙方要无条件交回，出租方退回押金，合同自动解除。  </w:t>
      </w:r>
    </w:p>
    <w:p w14:paraId="5CFA035A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乙方如有下列行为之一时，视为违约，甲方可终止合同，提前收回广告位：</w:t>
      </w:r>
    </w:p>
    <w:p w14:paraId="11E8E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1、擅自将广告位改变经营范围；</w:t>
      </w:r>
    </w:p>
    <w:p w14:paraId="1674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2、擅自将广告位转租、转让； </w:t>
      </w:r>
    </w:p>
    <w:p w14:paraId="437E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3、利用广告位进行违法犯罪活动,广告内容违反国家法律法规；</w:t>
      </w:r>
    </w:p>
    <w:p w14:paraId="34C6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4、拖欠广告费用超过交租限期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天以上的。 </w:t>
      </w:r>
    </w:p>
    <w:p w14:paraId="0B967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三、租金及交纳期限  </w:t>
      </w:r>
    </w:p>
    <w:p w14:paraId="7F6565A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租金每年按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元计算。每年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号前交清当年租金及有关费用。从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日起开始计租。 </w:t>
      </w:r>
    </w:p>
    <w:p w14:paraId="7B07FADA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履约保证金  </w:t>
      </w:r>
    </w:p>
    <w:p w14:paraId="60B8553E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在该协议签订的同时，乙方应向甲方交纳履约保证金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元整（以正式收据为依据），该保证金到协议期满后五个工作日，乙方将广告自行拆除,乙方清偿了有关债务并无涉及到甲方的经济纠纷，甲方退还保证金给乙方。如合同未满，因乙方违约而被提前收回广告位，或乙方要提前退还广告位，均视为乙方违约论，履约保证金作为甲方租金损失的部分补偿不予退还。 </w:t>
      </w:r>
    </w:p>
    <w:p w14:paraId="2DE6AC1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五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、出租方要服从甲方的物业整体管理。 </w:t>
      </w:r>
    </w:p>
    <w:p w14:paraId="143B031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</w:rPr>
        <w:t>、租赁期间的广告位修缮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乙方在使用广告位期间，必须保持广告位墙体、结构完好。若有损坏应由乙方负责维修。出租方为保证广告位的正常使用，在对承租位置进行必要的维修时，承租方应积极配合，不得阻挠施工。乙方提前退场或合同期满后所有不动产归出租方所有。</w:t>
      </w:r>
    </w:p>
    <w:p w14:paraId="0B0627F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4"/>
          <w:szCs w:val="24"/>
        </w:rPr>
        <w:t>、违约责任</w:t>
      </w:r>
    </w:p>
    <w:p w14:paraId="6FA5A0D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若在承租期限间，承租方造成广告位毁损；或双方损失的，承租方应负责赔偿一切损失。 </w:t>
      </w:r>
    </w:p>
    <w:p w14:paraId="6B29C69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4"/>
          <w:szCs w:val="24"/>
        </w:rPr>
        <w:t>、承租方为消防安全的第一责任人，一切生产经营活动必须符合消防部门的要求， 合法经营。</w:t>
      </w:r>
    </w:p>
    <w:p w14:paraId="7C8EF77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九、</w:t>
      </w:r>
      <w:r>
        <w:rPr>
          <w:rFonts w:hint="eastAsia" w:ascii="微软雅黑" w:hAnsi="微软雅黑" w:eastAsia="微软雅黑" w:cs="微软雅黑"/>
          <w:sz w:val="24"/>
          <w:szCs w:val="24"/>
        </w:rPr>
        <w:t>争议的解决办法</w:t>
      </w:r>
    </w:p>
    <w:p w14:paraId="6985ACD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本协议在执行过程中，若发生争议，双方应协商解决，协商不成，提请仲裁机关仲裁。  </w:t>
      </w:r>
    </w:p>
    <w:p w14:paraId="4A45D932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十、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本合同一式两份，由出租方和承租方各执壹份，均具有同等的法律效力。   </w:t>
      </w:r>
    </w:p>
    <w:p w14:paraId="2FD57BB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出租方（甲方）签字：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年    月    日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                </w:t>
      </w:r>
    </w:p>
    <w:p w14:paraId="07464FA9">
      <w:pPr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承租方（乙方）签字：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年    月    日                            </w:t>
      </w:r>
    </w:p>
    <w:p w14:paraId="4A25D3AE">
      <w:pPr>
        <w:rPr>
          <w:rFonts w:hint="eastAsia" w:ascii="微软雅黑" w:hAnsi="微软雅黑" w:eastAsia="微软雅黑" w:cs="微软雅黑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52EE9"/>
    <w:rsid w:val="14373045"/>
    <w:rsid w:val="2BAA7CF3"/>
    <w:rsid w:val="37F52EE9"/>
    <w:rsid w:val="603D4524"/>
    <w:rsid w:val="6470765B"/>
    <w:rsid w:val="70A05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8dace476-58d9-4362-a8f4-0136f9b18ea0\&#24191;&#21578;&#20301;&#31199;&#36161;&#21327;&#35758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广告位租赁协议书.doc.docx</Template>
  <Pages>3</Pages>
  <Words>844</Words>
  <Characters>845</Characters>
  <Lines>1</Lines>
  <Paragraphs>1</Paragraphs>
  <TotalTime>5</TotalTime>
  <ScaleCrop>false</ScaleCrop>
  <LinksUpToDate>false</LinksUpToDate>
  <CharactersWithSpaces>1213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2025-05-23T09:14:00Z</dcterms:created>
  <dc:creator>rankin</dc:creator>
  <cp:lastModifiedBy>rankin</cp:lastModifiedBy>
  <dcterms:modified xsi:type="dcterms:W3CDTF">2025-05-23T09:21:46Z</dcterms:modified>
  <dc:title>广告位租赁协议书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v1.0_mb_QImfmsTxriwK9kDPDCi0tg==</vt:lpwstr>
  </property>
  <property fmtid="{D5CDD505-2E9C-101B-9397-08002B2CF9AE}" pid="4" name="ICV">
    <vt:lpwstr>8BD8E7BCF1EB472F93D9FC8B505E5101_11</vt:lpwstr>
  </property>
  <property fmtid="{D5CDD505-2E9C-101B-9397-08002B2CF9AE}" pid="5" name="KSOTemplateDocerSaveRecord">
    <vt:lpwstr>eyJoZGlkIjoiMDdhZDAyODE5NWY4MTJlZWE1MDIxNmY4ZDVlNmNkODkiLCJ1c2VySWQiOiI0NjE1MDMxNjIifQ==</vt:lpwstr>
  </property>
</Properties>
</file>