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E4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40"/>
          <w:szCs w:val="40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40"/>
          <w:szCs w:val="40"/>
          <w:shd w:val="clear" w:fill="FFFFFF"/>
          <w:vertAlign w:val="baseline"/>
        </w:rPr>
        <w:t>领导讲话稿</w:t>
      </w:r>
    </w:p>
    <w:p w14:paraId="1F4B8C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领导讲话稿是各级领导在重要会议上发表指示性、指导性或总结性讲话时所使用的文稿。它不同于一般发言或演讲，具有鲜明的权威性和政策性，体现领导机关的工作意图和方针旨要。</w:t>
      </w:r>
    </w:p>
    <w:p w14:paraId="30B84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一、领导讲话稿的主要类型</w:t>
      </w:r>
    </w:p>
    <w:p w14:paraId="27B27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根据会议性质和讲话目的，领导讲话稿可分为以下几类：</w:t>
      </w:r>
    </w:p>
    <w:p w14:paraId="77E38E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1.导向性讲话​​</w:t>
      </w:r>
    </w:p>
    <w:p w14:paraId="66DC0A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多见于会议开幕或议程转折环节。通常由会议主持人或执行主席，就会议背景、目的和要求发表讲话，引导与会者统一思想认识，确保会议围绕既定主题推进。</w:t>
      </w:r>
    </w:p>
    <w:p w14:paraId="78B767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2.指导性讲话​​</w:t>
      </w:r>
    </w:p>
    <w:p w14:paraId="0D8AFC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通常在大会工作报告之后进行。讲话人结合当前形势与本单位实际，对中心议题进行重点阐发，提出分析问题的思路和解决问题的原则，具有明确的指示和指导作用。</w:t>
      </w:r>
    </w:p>
    <w:p w14:paraId="60D5DB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3.总结性讲话​​</w:t>
      </w:r>
    </w:p>
    <w:p w14:paraId="1E9086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分为阶段性总结和会议总结。前者在会议议程转换时，对已讨论内容进行点评，肯定成效、指出不足；后者在会议结束时全面总结会议成果，并就贯彻落实会议精神提出具体要求。</w:t>
      </w:r>
    </w:p>
    <w:p w14:paraId="2D86E9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此外，按会议性质，还可细分为工作会议、专题会议、代表大会、座谈会及研讨会等不同场合的讲话稿。</w:t>
      </w:r>
    </w:p>
    <w:p w14:paraId="4F0738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二、领导讲话稿的基本结构</w:t>
      </w:r>
    </w:p>
    <w:p w14:paraId="5F4F58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一篇规范的领导讲话稿通常由标题和正文两部分构成：</w:t>
      </w:r>
    </w:p>
    <w:p w14:paraId="0F74CC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•标题​​</w:t>
      </w:r>
    </w:p>
    <w:p w14:paraId="641B87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•简式标题：格式为“姓名+职务+事由+文种”。</w:t>
      </w:r>
    </w:p>
    <w:p w14:paraId="700B75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•复式标题：由主标题和副标题组成。主标题概括讲话核心内容，副标题说明场合和讲话人。</w:t>
      </w:r>
    </w:p>
    <w:p w14:paraId="16433A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•正文​​</w:t>
      </w:r>
    </w:p>
    <w:p w14:paraId="6A5840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•开头部分：首先根据会议性质和与会人员情况使用恰当称谓，要求庄重得体。继而用简洁语言说明讲话缘由、背景或直接点明主旨，迅速引入正题。</w:t>
      </w:r>
    </w:p>
    <w:p w14:paraId="332589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•主体部分：这是讲话的核心内容。可围绕以下几方面展开：</w:t>
      </w:r>
    </w:p>
    <w:p w14:paraId="5A2900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•阐述如何准确理解和贯彻相关文件、指示或会议精神；</w:t>
      </w:r>
    </w:p>
    <w:p w14:paraId="1EB6EF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•分析当前形势与任务，提出具体的工作思路和要求；</w:t>
      </w:r>
    </w:p>
    <w:p w14:paraId="137EFD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•结合本单位实际，就落实上级指示提出实施方案；</w:t>
      </w:r>
    </w:p>
    <w:p w14:paraId="3764E6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•对其他领导的讲话进行补充或强调；</w:t>
      </w:r>
    </w:p>
    <w:p w14:paraId="79D7B5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•就会议核心议题，从自身分管工作角度谈认识和建议。</w:t>
      </w:r>
    </w:p>
    <w:p w14:paraId="11ADE8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•结尾部分：对全文进行总结，与开头呼应，并向与会者发出号召、提出希望，或征询对讲话内容的意见和建议。结尾应简洁有力，富有感染力。</w:t>
      </w:r>
    </w:p>
    <w:p w14:paraId="5B906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三、撰写要点与注意事项</w:t>
      </w:r>
    </w:p>
    <w:p w14:paraId="41C9F1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1.定位准确，体现权威：内容必须符合讲话人的身份和立场，代表组织意图，具有政策性和权威性。</w:t>
      </w:r>
    </w:p>
    <w:p w14:paraId="65D9B7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2.目的明确，针对性强：紧紧围绕会议主题和目标听众，解决实际问题，避免空泛议论。</w:t>
      </w:r>
    </w:p>
    <w:p w14:paraId="12151A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3.结构清晰，逻辑严密：层次分明，段落清晰，使听众易于理解和把握讲话要点。</w:t>
      </w:r>
    </w:p>
    <w:p w14:paraId="2002D8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4.语言得体，文风务实：用语规范、准确、精炼，可根据场合适当融入口语化表达，做到既严肃又亲切。</w:t>
      </w:r>
    </w:p>
    <w:p w14:paraId="5B6AFBF8"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A7C5A"/>
    <w:rsid w:val="1D0A7C5A"/>
    <w:rsid w:val="276E503D"/>
    <w:rsid w:val="4D051B25"/>
    <w:rsid w:val="72BD3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iPriority w:val="1723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1624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Cs w:val="20"/>
      <w:lang w:val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b3de74f479f009e56323c47fb8975e8\&#34892;&#25919;&#25991;&#20070;&#35762;&#35805;&#312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行政文书讲话稿.doc</Template>
  <Pages>2</Pages>
  <Words>1092</Words>
  <Characters>1092</Characters>
  <Lines>8</Lines>
  <Paragraphs>1</Paragraphs>
  <TotalTime>2</TotalTime>
  <ScaleCrop>false</ScaleCrop>
  <LinksUpToDate>false</LinksUpToDate>
  <CharactersWithSpaces>1143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2025-09-10T07:45:00Z</dcterms:created>
  <dc:creator>rankin</dc:creator>
  <cp:lastModifiedBy>rankin</cp:lastModifiedBy>
  <dcterms:modified xsi:type="dcterms:W3CDTF">2025-09-10T08:26:49Z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v1.0_mb_//E46TzM1x8/Y6X8QksUTA==</vt:lpwstr>
  </property>
  <property fmtid="{D5CDD505-2E9C-101B-9397-08002B2CF9AE}" pid="3" name="KSOProductBuildVer">
    <vt:lpwstr>2052-12.1.0.22529</vt:lpwstr>
  </property>
  <property fmtid="{D5CDD505-2E9C-101B-9397-08002B2CF9AE}" pid="4" name="ICV">
    <vt:lpwstr>1ADA2A4637374B038973B7A49117F64F_11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