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7B5E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免责协议书</w:t>
      </w:r>
    </w:p>
    <w:p w14:paraId="5E97F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甲方（公司方）：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________________________</w:t>
      </w:r>
    </w:p>
    <w:p w14:paraId="23CE6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</w:t>
      </w:r>
    </w:p>
    <w:p w14:paraId="03266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地址：________________________</w:t>
      </w:r>
    </w:p>
    <w:p w14:paraId="15D61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法定代表人：________________________</w:t>
      </w:r>
    </w:p>
    <w:p w14:paraId="5BD90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1C6CAE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乙方（管理方）：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</w:t>
      </w:r>
    </w:p>
    <w:p w14:paraId="0B9A9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身份证号：____________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</w:t>
      </w:r>
    </w:p>
    <w:p w14:paraId="78D29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住址：________________________</w:t>
      </w:r>
    </w:p>
    <w:p w14:paraId="0C1737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联系电话：________________________</w:t>
      </w:r>
    </w:p>
    <w:p w14:paraId="52FD38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鉴于甲方系依法设立并存续的企业法人，乙方受甲方委托参与甲方经营范围内的部分管理工作。为明确双方在合作过程中的权利义务，特别是关于风险承担、责任免除等事宜，依据《中华人民共和国民法典》及相关法律法规，双方经平等协商，达成如下协议：</w:t>
      </w:r>
    </w:p>
    <w:p w14:paraId="23FB2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甲方权利与义务​​</w:t>
      </w:r>
    </w:p>
    <w:p w14:paraId="53CE8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甲方作为独立企业法人，依法享有全部法人财产权，独立开展经营活动，并以其全部财产对外独立承担法律责任。</w:t>
      </w:r>
    </w:p>
    <w:p w14:paraId="21A833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甲方的所有重大经营决策、财务账册、核心技术、客户资料等重要信息和文件，其所有权和最终控制权均归属于甲方。</w:t>
      </w:r>
    </w:p>
    <w:p w14:paraId="516BA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甲方应依法合规经营，其经营活动所产生的一切债权债务及法律责任均由甲方自行承担。</w:t>
      </w:r>
    </w:p>
    <w:p w14:paraId="03BAF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</w:t>
      </w:r>
    </w:p>
    <w:p w14:paraId="61388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2C9D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乙方权限与限制​​</w:t>
      </w:r>
    </w:p>
    <w:p w14:paraId="2C828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乙方仅作为甲方聘用的管理人员，在甲方授权的范围内履行管理职责，不享有甲方公司的所有权、利润分配权，亦不承担甲方的经营风险。</w:t>
      </w:r>
    </w:p>
    <w:p w14:paraId="0320E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乙方无权要求甲方提供或告知其未获授权的公司核心机密、重要财务资料及重大决策信息。</w:t>
      </w:r>
    </w:p>
    <w:p w14:paraId="211751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乙方必须严格遵守甲方的规章制度，在授权范围内进行管理活动，不得越权决策或处置甲方资产。</w:t>
      </w:r>
    </w:p>
    <w:p w14:paraId="140AF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免责条款​​</w:t>
      </w:r>
    </w:p>
    <w:p w14:paraId="3EF12F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因甲方经营行为所产生的任何债务、亏损、行政处罚、诉讼仲裁或其他法律责任，均由甲方自行承担，与乙方无关。</w:t>
      </w:r>
    </w:p>
    <w:p w14:paraId="70575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乙方作为管理方，无权向甲方主张基于股权或投资关系所产生的股息、红利或其他经营收益。</w:t>
      </w:r>
    </w:p>
    <w:p w14:paraId="31FA6D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本协议旨在明确双方内部责任划分，不排除双方根据法律规定或合同约定对第三方应承担的责任。</w:t>
      </w:r>
    </w:p>
    <w:p w14:paraId="37FB59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争议解决​​</w:t>
      </w:r>
    </w:p>
    <w:p w14:paraId="04549A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因本协议引起的或与本协议有关的任何争议，双方应首先通过友好协商解决。协商不成的，任何一方均有权向甲方所在地有管辖权的人民法院提起诉讼。</w:t>
      </w:r>
    </w:p>
    <w:p w14:paraId="4B452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其他​​</w:t>
      </w:r>
    </w:p>
    <w:p w14:paraId="4EB358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本协议一式贰份，甲、乙双方各执壹份，具有同等法律效力。</w:t>
      </w:r>
    </w:p>
    <w:p w14:paraId="6E0CE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本协议自双方签字或盖章之日起生效。</w:t>
      </w:r>
    </w:p>
    <w:p w14:paraId="6E3A4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（以下无正文）</w:t>
      </w:r>
    </w:p>
    <w:p w14:paraId="379DB7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4E7D1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法定代表人/授权代表（签字）：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</w:t>
      </w:r>
    </w:p>
    <w:p w14:paraId="4AD552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2779F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乙方（签字）：___________________________</w:t>
      </w:r>
    </w:p>
    <w:p w14:paraId="68F10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sz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日期：_________年_________月_________日</w:t>
      </w:r>
      <w:bookmarkStart w:id="0" w:name="_GoBack"/>
      <w:bookmarkEnd w:id="0"/>
    </w:p>
    <w:sectPr>
      <w:pgSz w:w="11906" w:h="16838"/>
      <w:pgMar w:top="1134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D07224"/>
    <w:rsid w:val="0007091D"/>
    <w:rsid w:val="00175E43"/>
    <w:rsid w:val="001D0126"/>
    <w:rsid w:val="0046639D"/>
    <w:rsid w:val="00473EF8"/>
    <w:rsid w:val="005E2F01"/>
    <w:rsid w:val="00A3462B"/>
    <w:rsid w:val="00AB3DCD"/>
    <w:rsid w:val="00B06DCA"/>
    <w:rsid w:val="00B16E2D"/>
    <w:rsid w:val="00BD5FFD"/>
    <w:rsid w:val="00BF4CAC"/>
    <w:rsid w:val="00DF4331"/>
    <w:rsid w:val="00E41D40"/>
    <w:rsid w:val="00EA6F26"/>
    <w:rsid w:val="4ED07224"/>
    <w:rsid w:val="57D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20a78f16e1a7670f3ef1c3814341e69\&#20813;&#361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免责协议书.docx</Template>
  <Pages>2</Pages>
  <Words>368</Words>
  <Characters>368</Characters>
  <Lines>3</Lines>
  <Paragraphs>1</Paragraphs>
  <TotalTime>5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2025-09-18T02:21:00Z</dcterms:created>
  <dc:creator>rankin</dc:creator>
  <cp:lastModifiedBy>rankin</cp:lastModifiedBy>
  <dcterms:modified xsi:type="dcterms:W3CDTF">2025-09-18T02:27:35Z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v1.0_mb_DfuggQNKSReuBsgacxS32A==</vt:lpwstr>
  </property>
  <property fmtid="{D5CDD505-2E9C-101B-9397-08002B2CF9AE}" pid="4" name="ICV">
    <vt:lpwstr>BF6772435DBC410AB1D32830AA6B4960_11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