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4EB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临时用工协议书</w:t>
      </w:r>
    </w:p>
    <w:p w14:paraId="42EE8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018C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</w:t>
      </w:r>
    </w:p>
    <w:p w14:paraId="2580F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</w:t>
      </w:r>
    </w:p>
    <w:p w14:paraId="718FC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第一条 协议依据​​</w:t>
      </w:r>
    </w:p>
    <w:p w14:paraId="6A3F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因甲方季节性生产需要，现聘用乙方提供临时性劳务。双方依据《民法典》合同编相关规定，在平等自愿基础上，订立本协议。</w:t>
      </w:r>
    </w:p>
    <w:p w14:paraId="15D1E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第二条 协议周期​​</w:t>
      </w:r>
    </w:p>
    <w:p w14:paraId="32FC9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本协议有效期自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月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日起至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年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月</w:t>
      </w:r>
      <w:r>
        <w:rPr>
          <w:rFonts w:hint="eastAsia" w:ascii="宋体" w:hAnsi="宋体" w:eastAsia="宋体" w:cs="宋体"/>
          <w:sz w:val="24"/>
          <w:szCs w:val="24"/>
        </w:rPr>
        <w:t>___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日止，共计日。协议期满自动终止。</w:t>
      </w:r>
    </w:p>
    <w:p w14:paraId="23BE3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第三条 工作内容​​</w:t>
      </w:r>
    </w:p>
    <w:p w14:paraId="68FD6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乙方同意根据甲方安排，在__________岗位承担相关工作，具体任务由甲方每日指派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48471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乙方须按照甲方要求的质量标准完成工作，遵守操作规程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6CDFE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甲方可根据生产需要，合理调整乙方工作岗位及工作内容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2A971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第四条 培训要求​​</w:t>
      </w:r>
    </w:p>
    <w:p w14:paraId="32AFE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甲方应在乙方上岗前提供必要的安全教育和技能培训。乙方经考核合格后方可上岗作业。</w:t>
      </w:r>
    </w:p>
    <w:p w14:paraId="12B38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第五条 报酬标准​​</w:t>
      </w:r>
    </w:p>
    <w:p w14:paraId="278E53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甲方按日结算乙方劳务报酬，每日人民币_______元（大写：_____________）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167D7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甲方每7日通过银行转账/现金方式支付报酬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4379CA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因甲方原因造成停工待料的，待料期间按日报酬的50%支付生活补助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248D7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第六条 工作纪律​​</w:t>
      </w:r>
    </w:p>
    <w:p w14:paraId="44FBF4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乙方应遵守甲方规章制度，服从管理安排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67D4AF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乙方违反操作规程造成设备损坏的，应承担相应赔偿责任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0A314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乙方有保守甲方商业秘密的义务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4C3C2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第七条 协议变更​​</w:t>
      </w:r>
    </w:p>
    <w:p w14:paraId="27B22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任何一方需变更协议内容，应提前3日书面通知对方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7F312C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双方协商一致后，可签订补充协议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48009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第八条 协议解除​​</w:t>
      </w:r>
    </w:p>
    <w:p w14:paraId="17202C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出现下列情形之一时，甲方可立即解除协议：</w:t>
      </w:r>
    </w:p>
    <w:p w14:paraId="427A6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乙方严重违反规章制度或操作规程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2A0928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乙方提供虚假身份证明或从业资格证明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44024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乙方同时与其他单位建立劳务关系，对完成甲方工作任务造成严重影响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0720A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乙方被依法追究刑事责任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346B0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第九条 特别约定​​</w:t>
      </w:r>
    </w:p>
    <w:p w14:paraId="39D03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甲方为乙方购买意外伤害保险，保额不低于50万元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59DC3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乙方患病或非因工负伤的，医疗费用自行承担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12C7E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因乙方个人原因提前解除协议的，应提前5日通知甲方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58D6B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第十条 争议处理​​</w:t>
      </w:r>
    </w:p>
    <w:p w14:paraId="55264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因履行本协议发生的争议，双方应友好协商解决；协商不成的，可向甲方所在地人民法院提起诉讼。</w:t>
      </w:r>
    </w:p>
    <w:p w14:paraId="37646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第十一条 附则​​</w:t>
      </w:r>
    </w:p>
    <w:p w14:paraId="7FF75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本协议一式两份，甲乙双方各执一份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595AEDC8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本协议经双方签字或盖章后生效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 w14:paraId="044DA534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</w:p>
    <w:p w14:paraId="7BF98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乙方：</w:t>
      </w:r>
    </w:p>
    <w:p w14:paraId="515CA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</w:t>
      </w:r>
      <w:bookmarkStart w:id="0" w:name="_GoBack"/>
      <w:bookmarkEnd w:id="0"/>
    </w:p>
    <w:p w14:paraId="1D7D6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法定代表人：                      法定代表人：</w:t>
      </w:r>
    </w:p>
    <w:p w14:paraId="4AAA6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或授权代表人：                    或授权代表人：</w:t>
      </w:r>
    </w:p>
    <w:p w14:paraId="0ACB44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6F4A6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年      月     日                年     月     日</w:t>
      </w:r>
    </w:p>
    <w:p w14:paraId="07469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19C882-BEFE-45D3-970F-5225B839ED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C14875-A8F8-4C5F-80E7-5E2876F231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293B47-E1F4-4CC4-91E7-C107CEA240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95015AE-9655-4004-A89D-BEDABED2E9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3E35579-17FD-449E-B4B5-58D1FC7C129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CCB29BE0-1378-45C4-833D-4D92151D33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48A34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5BC8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65BC8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4BF04C17"/>
    <w:rsid w:val="330C48AB"/>
    <w:rsid w:val="4B6036BD"/>
    <w:rsid w:val="4BF0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156fe6cf35e45f8d8bd7ae7a35547e3\&#20020;&#26102;&#29992;&#24037;&#21327;&#35758;&#20070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临时用工协议书.docx</Template>
  <Pages>3</Pages>
  <Words>786</Words>
  <Characters>786</Characters>
  <Lines>0</Lines>
  <Paragraphs>0</Paragraphs>
  <TotalTime>7</TotalTime>
  <ScaleCrop>false</ScaleCrop>
  <LinksUpToDate>false</LinksUpToDate>
  <CharactersWithSpaces>1067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2025-09-25T07:18:00Z</dcterms:created>
  <dc:creator>rankin</dc:creator>
  <cp:lastModifiedBy>rankin</cp:lastModifiedBy>
  <dcterms:modified xsi:type="dcterms:W3CDTF">2025-09-25T07:37:07Z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BB72AF27F77F4A3183F3DE450DDA6A37_11</vt:lpwstr>
  </property>
  <property fmtid="{D5CDD505-2E9C-101B-9397-08002B2CF9AE}" pid="4" name="KSOTemplateUUID">
    <vt:lpwstr>v1.0_mb_dSBAyuAa+cauuV4DkIp1bQ==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