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E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sz w:val="22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产品供货协议</w:t>
      </w:r>
    </w:p>
    <w:p w14:paraId="768C8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甲方(进货方)：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</w:t>
      </w:r>
    </w:p>
    <w:p w14:paraId="6DE67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乙方(供货方)：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92C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</w:t>
      </w:r>
    </w:p>
    <w:p w14:paraId="68EC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甲乙双方经友好协商，本着平等互利、诚实信用的原则，就产品供货事宜达成如下协议：</w:t>
      </w:r>
    </w:p>
    <w:p w14:paraId="078D2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一、产品价格​</w:t>
      </w:r>
    </w:p>
    <w:p w14:paraId="57EC6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乙方应按附件《产品供货价格表》所列价格向甲方供货。</w:t>
      </w:r>
    </w:p>
    <w:p w14:paraId="23D2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乙方可根据市场变化调整价格，但应提前____日将更新后的价格表书面通知甲方，新价格表经甲方确认后执行。</w:t>
      </w:r>
    </w:p>
    <w:p w14:paraId="1E9D4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二、订货与交付​​</w:t>
      </w:r>
    </w:p>
    <w:p w14:paraId="6FC1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甲方应提前____日向乙方提交书面订货单，明确产品规格、型号及数量。</w:t>
      </w:r>
    </w:p>
    <w:p w14:paraId="6E38F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乙方应在收到甲方全部货款后____日内安排发货。</w:t>
      </w:r>
    </w:p>
    <w:p w14:paraId="52F4E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交货地点为：________。产品送达该地点后即视为交付完成，货物毁损、灭失风险随之转移。</w:t>
      </w:r>
    </w:p>
    <w:p w14:paraId="2A67C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三、验收与异议​​</w:t>
      </w:r>
    </w:p>
    <w:p w14:paraId="6F9B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甲方应在收到产品后____日内完成验收。</w:t>
      </w:r>
    </w:p>
    <w:p w14:paraId="2985E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如发现产品数量、规格不符，应在验收期内书面通知乙方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177F3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逾期未提出异议，视为产品验收合格。</w:t>
      </w:r>
    </w:p>
    <w:p w14:paraId="29C4B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四、费用承担​​</w:t>
      </w:r>
    </w:p>
    <w:p w14:paraId="3EA87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单次订单金额低于________元时，运费由甲方承担。</w:t>
      </w:r>
    </w:p>
    <w:p w14:paraId="7D7E2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单次订单金额达到或超过________元时，运费由乙方承担。</w:t>
      </w:r>
    </w:p>
    <w:p w14:paraId="073CA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五、违约责任​​</w:t>
      </w:r>
    </w:p>
    <w:p w14:paraId="014A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甲方逾期付款，每逾期一日应按逾期金额____%支付违约金。</w:t>
      </w:r>
    </w:p>
    <w:p w14:paraId="391D2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乙方逾期发货，每逾期一日应按该批货物价值____%支付违约金。</w:t>
      </w:r>
    </w:p>
    <w:p w14:paraId="71A7D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六、不可抗力​​</w:t>
      </w:r>
    </w:p>
    <w:p w14:paraId="6C4D9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因地震、战争等不可抗力导致协议无法履行，受影响方应及时通知对方并提供证明，可相应免除违约责任。</w:t>
      </w:r>
    </w:p>
    <w:p w14:paraId="23F9D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七、协议期限​​</w:t>
      </w:r>
    </w:p>
    <w:p w14:paraId="32D86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本协议有效期自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宋体" w:hAnsi="宋体"/>
          <w:sz w:val="28"/>
          <w:szCs w:val="28"/>
        </w:rPr>
        <w:t>日起至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宋体" w:hAnsi="宋体"/>
          <w:sz w:val="28"/>
          <w:szCs w:val="28"/>
        </w:rPr>
        <w:t>日止。期满前____日，双方可协商续签。</w:t>
      </w:r>
    </w:p>
    <w:p w14:paraId="338EC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八、争议解决​​</w:t>
      </w:r>
    </w:p>
    <w:p w14:paraId="0FE16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因本协议发生争议，双方应友好协商；协商不成的，应向乙方所在地有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管辖权的人民法院起诉。</w:t>
      </w:r>
    </w:p>
    <w:p w14:paraId="76A46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九、其他​​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 w14:paraId="6A29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本协议一式</w:t>
      </w:r>
      <w:r>
        <w:rPr>
          <w:rFonts w:hint="eastAsia" w:ascii="宋体" w:hAnsi="宋体"/>
          <w:sz w:val="28"/>
          <w:szCs w:val="28"/>
          <w:lang w:val="en-US" w:eastAsia="zh-CN"/>
        </w:rPr>
        <w:t>两</w:t>
      </w:r>
      <w:r>
        <w:rPr>
          <w:rFonts w:hint="eastAsia" w:ascii="宋体" w:hAnsi="宋体"/>
          <w:sz w:val="28"/>
          <w:szCs w:val="28"/>
        </w:rPr>
        <w:t>份，双方各执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份，具有同等法律效力。</w:t>
      </w:r>
    </w:p>
    <w:p w14:paraId="16E64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本协议自双方签字盖章之日起生效。</w:t>
      </w:r>
      <w:r>
        <w:rPr>
          <w:rFonts w:ascii="宋体" w:hAnsi="宋体"/>
          <w:sz w:val="28"/>
          <w:szCs w:val="28"/>
        </w:rPr>
        <w:t>　　</w:t>
      </w:r>
    </w:p>
    <w:p w14:paraId="14D8A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甲方： </w:t>
      </w:r>
    </w:p>
    <w:p w14:paraId="24A43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法定代表人：                  委托代理人：</w:t>
      </w:r>
    </w:p>
    <w:p w14:paraId="4AF57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日期：</w:t>
      </w:r>
    </w:p>
    <w:p w14:paraId="1A363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乙方：</w:t>
      </w:r>
    </w:p>
    <w:p w14:paraId="46DA3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法定代表人：                  委托代理人：</w:t>
      </w:r>
    </w:p>
    <w:p w14:paraId="1DED5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C1B08"/>
    <w:rsid w:val="209C1B08"/>
    <w:rsid w:val="752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80617114-1931-4430-ac41-f99624ae6e33\&#20135;&#21697;&#20379;&#36135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产品供货协议.docx</Template>
  <Pages>2</Pages>
  <Words>743</Words>
  <Characters>775</Characters>
  <Lines>0</Lines>
  <Paragraphs>0</Paragraphs>
  <TotalTime>12</TotalTime>
  <ScaleCrop>false</ScaleCrop>
  <LinksUpToDate>false</LinksUpToDate>
  <CharactersWithSpaces>909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2025-09-25T07:29:00Z</dcterms:created>
  <dc:creator>rankin</dc:creator>
  <cp:lastModifiedBy>rankin</cp:lastModifiedBy>
  <dcterms:modified xsi:type="dcterms:W3CDTF">2025-09-25T08:19:23Z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v1.0_mb_DkpCRuz5aV4XdMSXJrDaYg==</vt:lpwstr>
  </property>
  <property fmtid="{D5CDD505-2E9C-101B-9397-08002B2CF9AE}" pid="4" name="ICV">
    <vt:lpwstr>FD348F21F84546EA8E77FC3BFAA84F30_11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