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06E86">
      <w:pPr>
        <w:spacing w:line="360" w:lineRule="auto"/>
        <w:jc w:val="center"/>
        <w:rPr>
          <w:rFonts w:hint="eastAsia" w:ascii="楷体" w:hAnsi="楷体" w:eastAsia="楷体" w:cs="楷体"/>
          <w:sz w:val="52"/>
          <w:szCs w:val="52"/>
        </w:rPr>
      </w:pPr>
      <w:r>
        <w:rPr>
          <w:rFonts w:hint="eastAsia" w:ascii="楷体" w:hAnsi="楷体" w:eastAsia="楷体" w:cs="楷体"/>
          <w:sz w:val="52"/>
          <w:szCs w:val="52"/>
          <w:lang w:val="en-US" w:eastAsia="zh-CN"/>
        </w:rPr>
        <w:t>工程承包施</w:t>
      </w:r>
      <w:r>
        <w:rPr>
          <w:rFonts w:hint="eastAsia" w:ascii="楷体" w:hAnsi="楷体" w:eastAsia="楷体" w:cs="楷体"/>
          <w:sz w:val="52"/>
          <w:szCs w:val="52"/>
        </w:rPr>
        <w:t>工合同</w:t>
      </w:r>
    </w:p>
    <w:p w14:paraId="4CA656E4">
      <w:pPr>
        <w:spacing w:line="360" w:lineRule="auto"/>
        <w:rPr>
          <w:rFonts w:hint="eastAsia" w:ascii="仿宋" w:hAnsi="仿宋" w:eastAsia="仿宋" w:cs="仿宋"/>
          <w:sz w:val="32"/>
          <w:szCs w:val="32"/>
        </w:rPr>
      </w:pPr>
    </w:p>
    <w:p w14:paraId="32AED0C4">
      <w:pPr>
        <w:spacing w:line="360" w:lineRule="auto"/>
        <w:rPr>
          <w:rFonts w:hint="eastAsia" w:ascii="仿宋" w:hAnsi="仿宋" w:eastAsia="仿宋" w:cs="仿宋"/>
          <w:sz w:val="28"/>
          <w:szCs w:val="28"/>
        </w:rPr>
      </w:pPr>
      <w:r>
        <w:rPr>
          <w:rFonts w:hint="eastAsia" w:ascii="仿宋" w:hAnsi="仿宋" w:eastAsia="仿宋" w:cs="仿宋"/>
          <w:sz w:val="32"/>
          <w:szCs w:val="32"/>
        </w:rPr>
        <w:t>建设单位：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28"/>
          <w:szCs w:val="28"/>
        </w:rPr>
        <w:t>（以下简称甲方）</w:t>
      </w:r>
    </w:p>
    <w:p w14:paraId="2D337475">
      <w:pPr>
        <w:spacing w:line="360" w:lineRule="auto"/>
        <w:rPr>
          <w:rFonts w:hint="eastAsia" w:ascii="仿宋" w:hAnsi="仿宋" w:eastAsia="仿宋" w:cs="仿宋"/>
          <w:sz w:val="32"/>
          <w:szCs w:val="32"/>
        </w:rPr>
      </w:pPr>
      <w:r>
        <w:rPr>
          <w:rFonts w:hint="eastAsia" w:ascii="仿宋" w:hAnsi="仿宋" w:eastAsia="仿宋" w:cs="仿宋"/>
          <w:sz w:val="32"/>
          <w:szCs w:val="32"/>
        </w:rPr>
        <w:t>施工单位</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（以下简称乙方）</w:t>
      </w:r>
    </w:p>
    <w:p w14:paraId="4779CD8B">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依照《中华人民共和国民法典》《中华人民共和国建筑法》及其他有关法律、行政法规，遵循平等、自愿、公平和诚实信用的原则，双方就本维修改造工程施工事项协商一致，共同订立本合同。</w:t>
      </w:r>
    </w:p>
    <w:p w14:paraId="32EAC88B">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一、工程概况</w:t>
      </w:r>
    </w:p>
    <w:p w14:paraId="7FED8AA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工程名称：________</w:t>
      </w:r>
    </w:p>
    <w:p w14:paraId="5119A6A8">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工程地点：________</w:t>
      </w:r>
    </w:p>
    <w:p w14:paraId="2B80B1C2">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工程承包范围及内容：内墙面及顶面乳胶漆工程，具体施工内容以双方确认的工程量清单或施工图纸为准。</w:t>
      </w:r>
    </w:p>
    <w:p w14:paraId="12922D9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质量要求：符合国家现行《建筑装饰装修工程质量验收标准》（GB50210）等相关规范，并达到一次性验收合格标准。</w:t>
      </w:r>
    </w:p>
    <w:p w14:paraId="03011B4C">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二、工程承包方式、工期及价款</w:t>
      </w:r>
    </w:p>
    <w:p w14:paraId="53562BE0">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承包方式：包工包料。未经甲方书面同意，乙方不得将工程进行任何形式的分包或转包。</w:t>
      </w:r>
    </w:p>
    <w:p w14:paraId="4232ED4F">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合同工期：</w:t>
      </w:r>
    </w:p>
    <w:p w14:paraId="3ED9D9D6">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计划开工日期：年月________日</w:t>
      </w:r>
    </w:p>
    <w:p w14:paraId="2ABBD9DA">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计划竣工日期：年月________日</w:t>
      </w:r>
    </w:p>
    <w:p w14:paraId="52FE143A">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总日历天数：________天。工期总日历天数与前述开工日期、竣工日期不一致的，以工期总日历天数为准。</w:t>
      </w:r>
    </w:p>
    <w:p w14:paraId="331CA88C">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工期顺延：因甲方原因、不可抗力或非乙方原因造成的停工，经甲方书面确认后，工期相应顺延。</w:t>
      </w:r>
    </w:p>
    <w:p w14:paraId="2484FE75">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合同价款：</w:t>
      </w:r>
    </w:p>
    <w:p w14:paraId="5D65062E">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计价方式：固定综合单价，结算工程量按经双方确认的实际完成面积计算。</w:t>
      </w:r>
    </w:p>
    <w:p w14:paraId="40829DC4">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综合单价：人民币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元/平方米（大写：</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）。此单价包含材料费、人工费、机械费、运输费、措施费、管理费、利润、税金及所有风险、责任等完成本工程所需的全部费用。</w:t>
      </w:r>
    </w:p>
    <w:p w14:paraId="3B1DA671">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暂定总价款：人民币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元（大写：________）。</w:t>
      </w:r>
    </w:p>
    <w:p w14:paraId="13F95B7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三、付款方式</w:t>
      </w:r>
    </w:p>
    <w:p w14:paraId="320B3A8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付款安排：</w:t>
      </w:r>
    </w:p>
    <w:p w14:paraId="4CB03DD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合同签订后日内，甲方支付暂定总价款的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%作为预付款；</w:t>
      </w:r>
    </w:p>
    <w:p w14:paraId="3F2DCCBD">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工程进度完成</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%时，甲方支付至已完成工程量价款的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w:t>
      </w:r>
    </w:p>
    <w:p w14:paraId="1EBCBAD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工程全部竣工验收合格后，甲方支付至结算总价的________%；</w:t>
      </w:r>
    </w:p>
    <w:p w14:paraId="250BD52B">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剩余________%作为质量保证金，待保修期满且无质量问题后一次性无息付清。</w:t>
      </w:r>
    </w:p>
    <w:p w14:paraId="2A478C4F">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乙方申请付款前，须向甲方提供等额有效的增值税发票。</w:t>
      </w:r>
    </w:p>
    <w:p w14:paraId="1B2F110F">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四、双方的权利与义务</w:t>
      </w:r>
    </w:p>
    <w:p w14:paraId="65E6E758">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甲方权利与义务：</w:t>
      </w:r>
    </w:p>
    <w:p w14:paraId="527DDB9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提供必要的施工条件，协助乙方进场施工。</w:t>
      </w:r>
    </w:p>
    <w:p w14:paraId="6A2204F6">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有权对工程材料进行抽样检验，检验费用由乙方承担。材料不合格的，乙方必须更换，工期不予顺延。</w:t>
      </w:r>
    </w:p>
    <w:p w14:paraId="188358B0">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按合同约定及时办理验收、付款手续。</w:t>
      </w:r>
    </w:p>
    <w:p w14:paraId="20ECD7E0">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乙方权利与义务：</w:t>
      </w:r>
    </w:p>
    <w:p w14:paraId="43B3CCF6">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严格按照国家规范、标准及合同要求组织施工，确保工程质量和安全。</w:t>
      </w:r>
    </w:p>
    <w:p w14:paraId="3C8FB879">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自行负责施工期间的人员、机械安全管理，承担因乙方原因造成的一切安全事故责任和费用。</w:t>
      </w:r>
    </w:p>
    <w:p w14:paraId="63F7D325">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做到文明施工，工完场清料净，保持现场卫生。</w:t>
      </w:r>
    </w:p>
    <w:p w14:paraId="4662497C">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服从甲方及监理方的正当管理。</w:t>
      </w:r>
    </w:p>
    <w:p w14:paraId="76DEA340">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五、质量保修</w:t>
      </w:r>
    </w:p>
    <w:p w14:paraId="324EF22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保修期：本工程质量保修期为________年，自工程竣工验收合格之日起计算。</w:t>
      </w:r>
    </w:p>
    <w:p w14:paraId="12645182">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修责任：保修期内，因施工质量或材料缺陷造成的任何问题，乙方应在接到甲方通知后小时内到场并于小时内免费修复完毕。否则，甲方有权自行或委托第三方维修，所发生费用从质量保证金中扣除，不足部分有权向乙方追偿。</w:t>
      </w:r>
    </w:p>
    <w:p w14:paraId="57FE297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因甲方使用不当或不可抗力造成的质量问题，乙方负责修复，费用由甲方承担。</w:t>
      </w:r>
    </w:p>
    <w:p w14:paraId="2606F4FD">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六、安全施工</w:t>
      </w:r>
    </w:p>
    <w:p w14:paraId="7A84C47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乙方应严格遵守安全生产管理规定，承担施工期间因乙方原因引发的一切安全事故的全部责任及相应费用，并赔偿因此给甲方及第三方造成的全部损失。</w:t>
      </w:r>
    </w:p>
    <w:p w14:paraId="2307DAC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七、违约责任</w:t>
      </w:r>
    </w:p>
    <w:p w14:paraId="30BA07E4">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甲方违约：甲方逾期支付工程款的，每逾期一日，应按逾期金额的_____‰向乙方支付违约金。</w:t>
      </w:r>
    </w:p>
    <w:p w14:paraId="42DC2A5E">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乙方违约：</w:t>
      </w:r>
    </w:p>
    <w:p w14:paraId="75EC059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因乙方原因导致工期延误，每逾期一日，应按合同暂定总价款的______‰向甲方支付违约金。</w:t>
      </w:r>
    </w:p>
    <w:p w14:paraId="3782E5EB">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工程质量不符合合同约定的，乙方应无条件返工至合格，并承担由此产生的所有费用及延误工期的违约责任。</w:t>
      </w:r>
    </w:p>
    <w:p w14:paraId="29E039A8">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八、其他约定</w:t>
      </w:r>
    </w:p>
    <w:p w14:paraId="1A883795">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本合同自双方法定代表人或委托代理人签字并加盖单位公章之日起生效。</w:t>
      </w:r>
    </w:p>
    <w:p w14:paraId="1BDBC23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本合同一式两份，甲方执一份，乙方执一份，具有同等法律效力。</w:t>
      </w:r>
    </w:p>
    <w:p w14:paraId="32DA6CD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因本合同发生争议，双方应协商解决；协商不成的，任何一方均有权向工程所在地人民法院提起诉讼。</w:t>
      </w:r>
    </w:p>
    <w:p w14:paraId="61D7A54A">
      <w:pPr>
        <w:spacing w:line="360" w:lineRule="auto"/>
        <w:ind w:firstLine="640" w:firstLineChars="200"/>
        <w:rPr>
          <w:rFonts w:hint="eastAsia" w:ascii="仿宋" w:hAnsi="仿宋" w:eastAsia="仿宋" w:cs="仿宋"/>
          <w:sz w:val="32"/>
          <w:szCs w:val="32"/>
        </w:rPr>
      </w:pPr>
    </w:p>
    <w:p w14:paraId="50B6B44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甲方（盖章）：                </w:t>
      </w:r>
      <w:r>
        <w:rPr>
          <w:rFonts w:hint="eastAsia" w:ascii="仿宋" w:hAnsi="仿宋" w:eastAsia="仿宋" w:cs="仿宋"/>
          <w:sz w:val="32"/>
          <w:szCs w:val="32"/>
        </w:rPr>
        <w:tab/>
      </w:r>
      <w:r>
        <w:rPr>
          <w:rFonts w:hint="eastAsia" w:ascii="仿宋" w:hAnsi="仿宋" w:eastAsia="仿宋" w:cs="仿宋"/>
          <w:sz w:val="32"/>
          <w:szCs w:val="32"/>
        </w:rPr>
        <w:t>乙方（盖章）：</w:t>
      </w:r>
      <w:bookmarkStart w:id="0" w:name="_GoBack"/>
      <w:bookmarkEnd w:id="0"/>
    </w:p>
    <w:p w14:paraId="1303815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代表签字：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代表签字：</w:t>
      </w:r>
    </w:p>
    <w:p w14:paraId="5EC34ED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签订日期：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签订日期：</w:t>
      </w:r>
    </w:p>
    <w:p w14:paraId="44810764"/>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1906"/>
    <w:rsid w:val="13D639A7"/>
    <w:rsid w:val="6346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17b567fb-f1c7-466f-9374-7c1aba6110c5\&#24037;&#31243;&#25215;&#21253;&#26045;&#24037;&#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工程承包施工合同.docx</Template>
  <Pages>4</Pages>
  <Words>879</Words>
  <Characters>883</Characters>
  <Lines>0</Lines>
  <Paragraphs>0</Paragraphs>
  <TotalTime>8</TotalTime>
  <ScaleCrop>false</ScaleCrop>
  <LinksUpToDate>false</LinksUpToDate>
  <CharactersWithSpaces>1070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2025-11-04T01:23:00Z</dcterms:created>
  <dc:creator>rankin</dc:creator>
  <cp:lastModifiedBy>rankin</cp:lastModifiedBy>
  <dcterms:modified xsi:type="dcterms:W3CDTF">2025-11-04T01:51:50Z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v1.0_mb_2sp0qNEjbii5YWFvEqYJXQ==</vt:lpwstr>
  </property>
  <property fmtid="{D5CDD505-2E9C-101B-9397-08002B2CF9AE}" pid="4" name="ICV">
    <vt:lpwstr>9E6B737493B742E5B459369526CF76F6_11</vt:lpwstr>
  </property>
  <property fmtid="{D5CDD505-2E9C-101B-9397-08002B2CF9AE}" pid="5" name="KSOTemplateDocerSaveRecord">
    <vt:lpwstr>eyJoZGlkIjoiM2I2ZDcxNDg0YzNkN2ZhZWZhZWQ4ZjQwZmNjM2NjNGUiLCJ1c2VySWQiOiI0NjE1MDMxNjIifQ==</vt:lpwstr>
  </property>
</Properties>
</file>