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945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450" w:lineRule="atLeast"/>
        <w:ind w:left="0" w:right="0" w:firstLine="0"/>
        <w:jc w:val="center"/>
        <w:rPr>
          <w:rFonts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受伤一次性补偿协议书</w:t>
      </w:r>
    </w:p>
    <w:p w14:paraId="63F81F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合同编号：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______________________________________</w:t>
      </w:r>
    </w:p>
    <w:p w14:paraId="60D3A30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甲方（用人单位）：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地址：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</w:p>
    <w:p w14:paraId="056653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乙方（受伤员工）：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性别：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身份证号码：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家庭住址：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</w:p>
    <w:p w14:paraId="5054D8A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合同签订地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区</w:t>
      </w:r>
    </w:p>
    <w:p w14:paraId="6FA2DE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协议背景</w:t>
      </w:r>
    </w:p>
    <w:p w14:paraId="23BF8E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乙方于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日，在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因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原因，导致伤害，经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医院治疗，现已完全康复。经双方友好协商，就本次受伤事宜达成一次性补偿协议如下：</w:t>
      </w:r>
    </w:p>
    <w:p w14:paraId="3836C5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一、补偿金额及支付方式</w:t>
      </w:r>
    </w:p>
    <w:p w14:paraId="60F96F6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甲方一次性支付乙方医疗费、住院伙食补助费、护理费、误工费、交通费、营养费、伤残补助金（如有）等全部费用，共计人民币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元（小写：¥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）。</w:t>
      </w:r>
    </w:p>
    <w:p w14:paraId="0C606E4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支付方式：本协议签订后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个工作日内，甲方通过银行转账至乙方指定账户（账户信息：[银行名称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: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][账号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: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]）。乙方收款后须出具收款确认书。</w:t>
      </w:r>
    </w:p>
    <w:p w14:paraId="33AFDF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二、双方权利义务</w:t>
      </w:r>
    </w:p>
    <w:p w14:paraId="29825D6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：按约支付补偿金，协助乙方办理医疗费用报销手续。</w:t>
      </w:r>
    </w:p>
    <w:p w14:paraId="58BA9DC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乙方承诺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133ACF96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-15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收到补偿金后，不再以任何形式就本次受伤向甲方主张任何费用或责任；</w:t>
      </w:r>
    </w:p>
    <w:p w14:paraId="5DCA4611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-15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不得要求第三方（如保险公司、劳动仲裁机构）追究甲方责任；</w:t>
      </w:r>
    </w:p>
    <w:p w14:paraId="11EC1D1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-15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保证今后身体或精神状况与本次受伤无关，甲方不承担后续任何责任。</w:t>
      </w:r>
    </w:p>
    <w:p w14:paraId="686DC5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三、违约责任</w:t>
      </w:r>
    </w:p>
    <w:p w14:paraId="64B09C3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若乙方违反本协议约定，须全额退还已收取的补偿金，并承担甲方因此产生的直接损失（如诉讼费、律师费）；</w:t>
      </w:r>
    </w:p>
    <w:p w14:paraId="7118FE3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乙方须支付违约金，标准为补偿金总额的[30]%，违约金不足以弥补甲方损失的，乙方应继续赔偿；</w:t>
      </w:r>
    </w:p>
    <w:p w14:paraId="658846D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本条款不影响甲方通过法律途径追究乙方其他责任的权利。</w:t>
      </w:r>
    </w:p>
    <w:p w14:paraId="6EF4E7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四、协议效力与争议解决</w:t>
      </w:r>
    </w:p>
    <w:p w14:paraId="7E147E8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生效条件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：本协议自双方签字/盖章之日起生效，一式两份，甲乙双方各执一份，具有同等法律效力；</w:t>
      </w:r>
    </w:p>
    <w:p w14:paraId="44DB042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争议解决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：因本协议引起的争议，双方应首先协商解决；协商不成的，可向合同签订地人民法院提起诉讼；</w:t>
      </w:r>
    </w:p>
    <w:p w14:paraId="1F06553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协议终止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：补偿金支付完毕后，双方就本次受伤事宜的权利义务完全终结。</w:t>
      </w:r>
    </w:p>
    <w:p w14:paraId="113687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五、其他条款</w:t>
      </w:r>
    </w:p>
    <w:p w14:paraId="0B686E6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附件清单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23617C8A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" w:lineRule="atLeast"/>
        <w:ind w:left="-15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乙方身份证复印件（已核对原件）；</w:t>
      </w:r>
    </w:p>
    <w:p w14:paraId="2A3D81F7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50" w:beforeAutospacing="0" w:after="0" w:afterAutospacing="0" w:line="26" w:lineRule="atLeast"/>
        <w:ind w:left="-15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医疗费用清单及票据；</w:t>
      </w:r>
    </w:p>
    <w:p w14:paraId="266A4715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50" w:beforeAutospacing="0" w:after="0" w:afterAutospacing="0" w:line="26" w:lineRule="atLeast"/>
        <w:ind w:left="-15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工伤认定书（如适用）；</w:t>
      </w:r>
    </w:p>
    <w:p w14:paraId="12E6C73C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50" w:beforeAutospacing="0" w:after="0" w:afterAutospacing="0" w:line="26" w:lineRule="atLeast"/>
        <w:ind w:left="-15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收款账户确认书。</w:t>
      </w:r>
    </w:p>
    <w:p w14:paraId="0913735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法律提示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0A2739DE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" w:lineRule="atLeast"/>
        <w:ind w:left="-15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本协议符合《民法典》第一千一百七十六条关于人身损害赔偿的规定；</w:t>
      </w:r>
    </w:p>
    <w:p w14:paraId="7DC4C1DA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50" w:beforeAutospacing="0" w:after="0" w:afterAutospacing="0" w:line="26" w:lineRule="atLeast"/>
        <w:ind w:left="-15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补偿金额综合考虑了医疗费用、误工损失及伤残赔偿标准，不低于法定最低要求；</w:t>
      </w:r>
    </w:p>
    <w:p w14:paraId="67EBC1B4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50" w:beforeAutospacing="0" w:after="0" w:afterAutospacing="0" w:line="26" w:lineRule="atLeast"/>
        <w:ind w:left="-15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违约金设置符合《民法典》第五百八十五条关于违约金调整的司法实践；</w:t>
      </w:r>
    </w:p>
    <w:p w14:paraId="3D150584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50" w:beforeAutospacing="0" w:after="0" w:afterAutospacing="0" w:line="26" w:lineRule="atLeast"/>
        <w:ind w:left="-15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建议双方签署前由法律顾问审核，确保条款合法有效。</w:t>
      </w:r>
    </w:p>
    <w:p w14:paraId="52460A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甲方（盖章）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法定代表人/授权代表签字：____________________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</w:p>
    <w:p w14:paraId="36D849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乙方签字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</w:p>
    <w:p w14:paraId="05DA9C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见证人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  <w:bookmarkStart w:id="0" w:name="_GoBack"/>
      <w:bookmarkEnd w:id="0"/>
    </w:p>
    <w:p w14:paraId="39214BF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2BFB017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乙方身份证复印件（已盖章核验）</w:t>
      </w:r>
    </w:p>
    <w:p w14:paraId="791D062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医疗费用明细及票据复印件</w:t>
      </w:r>
    </w:p>
    <w:p w14:paraId="254ACE51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工伤认定书（如有）</w:t>
      </w:r>
    </w:p>
    <w:p w14:paraId="10A6384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收款账户确认书</w:t>
      </w:r>
    </w:p>
    <w:p w14:paraId="39D645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ingFangSC-Semi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15C25"/>
    <w:multiLevelType w:val="multilevel"/>
    <w:tmpl w:val="82415C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03527DE"/>
    <w:multiLevelType w:val="multilevel"/>
    <w:tmpl w:val="903527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E90F83A"/>
    <w:multiLevelType w:val="multilevel"/>
    <w:tmpl w:val="BE90F8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6777DAF"/>
    <w:multiLevelType w:val="multilevel"/>
    <w:tmpl w:val="C6777D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76493565"/>
    <w:multiLevelType w:val="multilevel"/>
    <w:tmpl w:val="7649356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7B97D44D"/>
    <w:multiLevelType w:val="multilevel"/>
    <w:tmpl w:val="7B97D4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536089"/>
    <w:rsid w:val="001011E3"/>
    <w:rsid w:val="00142D13"/>
    <w:rsid w:val="001719F7"/>
    <w:rsid w:val="00174F77"/>
    <w:rsid w:val="001E7E84"/>
    <w:rsid w:val="00251721"/>
    <w:rsid w:val="003036C3"/>
    <w:rsid w:val="004376F4"/>
    <w:rsid w:val="0060693D"/>
    <w:rsid w:val="0071167D"/>
    <w:rsid w:val="008A7AF8"/>
    <w:rsid w:val="00A358DF"/>
    <w:rsid w:val="00A95E14"/>
    <w:rsid w:val="00AD68BF"/>
    <w:rsid w:val="00B12185"/>
    <w:rsid w:val="00B90508"/>
    <w:rsid w:val="00C97517"/>
    <w:rsid w:val="00CE2D66"/>
    <w:rsid w:val="00CE469D"/>
    <w:rsid w:val="00CF2423"/>
    <w:rsid w:val="00D41466"/>
    <w:rsid w:val="00E30607"/>
    <w:rsid w:val="00F5305B"/>
    <w:rsid w:val="00F90991"/>
    <w:rsid w:val="5B53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="宋体" w:hAnsi="宋体" w:cs="宋体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宋体" w:hAnsi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ceff73b-ff55-48a6-ab99-76adb1f32adb\&#21463;&#20260;&#19968;&#27425;&#24615;&#34917;&#20607;&#36890;&#29992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受伤一次性补偿通用协议书.docx</Template>
  <Pages>4</Pages>
  <Words>539</Words>
  <Characters>546</Characters>
  <Lines>6</Lines>
  <Paragraphs>1</Paragraphs>
  <TotalTime>9</TotalTime>
  <ScaleCrop>false</ScaleCrop>
  <LinksUpToDate>false</LinksUpToDate>
  <CharactersWithSpaces>911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2025-11-12T01:58:00Z</dcterms:created>
  <dcterms:modified xsi:type="dcterms:W3CDTF">2025-11-12T02:07:08Z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v1.0_mb_aaL3mp6gA4p9fCVnH1OBuw==</vt:lpwstr>
  </property>
  <property fmtid="{D5CDD505-2E9C-101B-9397-08002B2CF9AE}" pid="4" name="ICV">
    <vt:lpwstr>90630FFCFF9F480085C0CF81F9B51023_11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