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E2A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50" w:lineRule="atLeast"/>
        <w:ind w:left="0" w:right="0" w:firstLine="0"/>
        <w:jc w:val="center"/>
        <w:rPr>
          <w:rFonts w:ascii="PingFangSC-Semibold" w:hAnsi="PingFangSC-Semibold" w:eastAsia="PingFangSC-Semibold" w:cs="PingFangSC-Semibold"/>
          <w:b/>
          <w:bCs/>
          <w:i w:val="0"/>
          <w:iCs w:val="0"/>
          <w:caps w:val="0"/>
          <w:color w:val="0D0D0D"/>
          <w:spacing w:val="0"/>
          <w:sz w:val="30"/>
          <w:szCs w:val="30"/>
        </w:rPr>
      </w:pPr>
      <w:r>
        <w:rPr>
          <w:rFonts w:hint="default" w:ascii="PingFangSC-Semibold" w:hAnsi="PingFangSC-Semibold" w:eastAsia="PingFangSC-Semibold" w:cs="PingFangSC-Semibold"/>
          <w:b/>
          <w:bCs/>
          <w:i w:val="0"/>
          <w:iCs w:val="0"/>
          <w:caps w:val="0"/>
          <w:color w:val="0D0D0D"/>
          <w:spacing w:val="0"/>
          <w:sz w:val="30"/>
          <w:szCs w:val="30"/>
          <w:bdr w:val="none" w:color="auto" w:sz="0" w:space="0"/>
          <w:shd w:val="clear" w:fill="FFFFFF"/>
        </w:rPr>
        <w:t>竞业限制协议书</w:t>
      </w:r>
    </w:p>
    <w:p w14:paraId="44F6D4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宋体" w:cs="Segoe UI"/>
          <w:i w:val="0"/>
          <w:iCs w:val="0"/>
          <w:caps w:val="0"/>
          <w:color w:val="0D0D0D"/>
          <w:spacing w:val="0"/>
          <w:sz w:val="24"/>
          <w:szCs w:val="24"/>
          <w:lang w:val="en-US" w:eastAsia="zh-CN"/>
        </w:rPr>
      </w:pPr>
      <w:r>
        <w:rPr>
          <w:rFonts w:hint="default" w:ascii="Segoe UI" w:hAnsi="Segoe UI" w:eastAsia="Segoe UI" w:cs="Segoe UI"/>
          <w:i w:val="0"/>
          <w:iCs w:val="0"/>
          <w:caps w:val="0"/>
          <w:color w:val="0D0D0D"/>
          <w:spacing w:val="0"/>
          <w:sz w:val="24"/>
          <w:szCs w:val="24"/>
          <w:bdr w:val="none" w:color="auto" w:sz="0" w:space="0"/>
          <w:shd w:val="clear" w:fill="FFFFFF"/>
        </w:rPr>
        <w:t>合同编号：</w:t>
      </w:r>
      <w:r>
        <w:rPr>
          <w:rFonts w:hint="eastAsia" w:ascii="Segoe UI" w:hAnsi="Segoe UI" w:eastAsia="宋体" w:cs="Segoe UI"/>
          <w:i w:val="0"/>
          <w:iCs w:val="0"/>
          <w:caps w:val="0"/>
          <w:color w:val="0D0D0D"/>
          <w:spacing w:val="0"/>
          <w:sz w:val="24"/>
          <w:szCs w:val="24"/>
          <w:bdr w:val="none" w:color="auto" w:sz="0" w:space="0"/>
          <w:shd w:val="clear" w:fill="FFFFFF"/>
          <w:lang w:val="en-US" w:eastAsia="zh-CN"/>
        </w:rPr>
        <w:t>______________________________</w:t>
      </w:r>
    </w:p>
    <w:p w14:paraId="49F843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甲方（用人单位）：</w:t>
      </w:r>
      <w:r>
        <w:rPr>
          <w:rFonts w:hint="eastAsia" w:ascii="Segoe UI" w:hAnsi="Segoe UI" w:eastAsia="宋体" w:cs="Segoe UI"/>
          <w:i w:val="0"/>
          <w:iCs w:val="0"/>
          <w:caps w:val="0"/>
          <w:color w:val="0D0D0D"/>
          <w:spacing w:val="0"/>
          <w:sz w:val="24"/>
          <w:szCs w:val="24"/>
          <w:shd w:val="clear" w:fill="FFFFFF"/>
          <w:lang w:val="en-US" w:eastAsia="zh-CN"/>
        </w:rPr>
        <w:t>______________________</w:t>
      </w:r>
      <w:r>
        <w:rPr>
          <w:rFonts w:hint="default" w:ascii="Segoe UI" w:hAnsi="Segoe UI" w:eastAsia="Segoe UI" w:cs="Segoe UI"/>
          <w:i w:val="0"/>
          <w:iCs w:val="0"/>
          <w:caps w:val="0"/>
          <w:color w:val="0D0D0D"/>
          <w:spacing w:val="0"/>
          <w:sz w:val="24"/>
          <w:szCs w:val="24"/>
          <w:bdr w:val="none" w:color="auto" w:sz="0" w:space="0"/>
          <w:shd w:val="clear" w:fill="FFFFFF"/>
        </w:rPr>
        <w:t>有限公司</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法定代表人：</w:t>
      </w:r>
      <w:r>
        <w:rPr>
          <w:rFonts w:hint="eastAsia" w:ascii="Segoe UI" w:hAnsi="Segoe UI" w:eastAsia="宋体" w:cs="Segoe UI"/>
          <w:i w:val="0"/>
          <w:iCs w:val="0"/>
          <w:caps w:val="0"/>
          <w:color w:val="0D0D0D"/>
          <w:spacing w:val="0"/>
          <w:sz w:val="24"/>
          <w:szCs w:val="24"/>
          <w:shd w:val="clear" w:fill="FFFFFF"/>
          <w:lang w:val="en-US" w:eastAsia="zh-CN"/>
        </w:rPr>
        <w:t>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地址：</w:t>
      </w:r>
      <w:r>
        <w:rPr>
          <w:rFonts w:hint="eastAsia" w:ascii="Segoe UI" w:hAnsi="Segoe UI" w:eastAsia="宋体" w:cs="Segoe UI"/>
          <w:i w:val="0"/>
          <w:iCs w:val="0"/>
          <w:caps w:val="0"/>
          <w:color w:val="0D0D0D"/>
          <w:spacing w:val="0"/>
          <w:sz w:val="24"/>
          <w:szCs w:val="24"/>
          <w:shd w:val="clear" w:fill="FFFFFF"/>
          <w:lang w:val="en-US" w:eastAsia="zh-CN"/>
        </w:rPr>
        <w:t>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联系电话：</w:t>
      </w:r>
      <w:r>
        <w:rPr>
          <w:rFonts w:hint="eastAsia" w:ascii="Segoe UI" w:hAnsi="Segoe UI" w:eastAsia="宋体" w:cs="Segoe UI"/>
          <w:i w:val="0"/>
          <w:iCs w:val="0"/>
          <w:caps w:val="0"/>
          <w:color w:val="0D0D0D"/>
          <w:spacing w:val="0"/>
          <w:sz w:val="24"/>
          <w:szCs w:val="24"/>
          <w:shd w:val="clear" w:fill="FFFFFF"/>
          <w:lang w:val="en-US" w:eastAsia="zh-CN"/>
        </w:rPr>
        <w:t>______________________</w:t>
      </w:r>
    </w:p>
    <w:p w14:paraId="405207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乙方（劳动者）：</w:t>
      </w:r>
      <w:r>
        <w:rPr>
          <w:rFonts w:hint="eastAsia" w:ascii="Segoe UI" w:hAnsi="Segoe UI" w:eastAsia="宋体" w:cs="Segoe UI"/>
          <w:i w:val="0"/>
          <w:iCs w:val="0"/>
          <w:caps w:val="0"/>
          <w:color w:val="0D0D0D"/>
          <w:spacing w:val="0"/>
          <w:sz w:val="24"/>
          <w:szCs w:val="24"/>
          <w:shd w:val="clear" w:fill="FFFFFF"/>
          <w:lang w:val="en-US" w:eastAsia="zh-CN"/>
        </w:rPr>
        <w:t>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身份证号码：</w:t>
      </w:r>
      <w:r>
        <w:rPr>
          <w:rFonts w:hint="eastAsia" w:ascii="Segoe UI" w:hAnsi="Segoe UI" w:eastAsia="宋体" w:cs="Segoe UI"/>
          <w:i w:val="0"/>
          <w:iCs w:val="0"/>
          <w:caps w:val="0"/>
          <w:color w:val="0D0D0D"/>
          <w:spacing w:val="0"/>
          <w:sz w:val="24"/>
          <w:szCs w:val="24"/>
          <w:shd w:val="clear" w:fill="FFFFFF"/>
          <w:lang w:val="en-US" w:eastAsia="zh-CN"/>
        </w:rPr>
        <w:t>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联系电话：</w:t>
      </w:r>
      <w:r>
        <w:rPr>
          <w:rFonts w:hint="eastAsia" w:ascii="Segoe UI" w:hAnsi="Segoe UI" w:eastAsia="宋体" w:cs="Segoe UI"/>
          <w:i w:val="0"/>
          <w:iCs w:val="0"/>
          <w:caps w:val="0"/>
          <w:color w:val="0D0D0D"/>
          <w:spacing w:val="0"/>
          <w:sz w:val="24"/>
          <w:szCs w:val="24"/>
          <w:shd w:val="clear" w:fill="FFFFFF"/>
          <w:lang w:val="en-US" w:eastAsia="zh-CN"/>
        </w:rPr>
        <w:t>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联系地址：</w:t>
      </w:r>
      <w:r>
        <w:rPr>
          <w:rFonts w:hint="eastAsia" w:ascii="Segoe UI" w:hAnsi="Segoe UI" w:eastAsia="宋体" w:cs="Segoe UI"/>
          <w:i w:val="0"/>
          <w:iCs w:val="0"/>
          <w:caps w:val="0"/>
          <w:color w:val="0D0D0D"/>
          <w:spacing w:val="0"/>
          <w:sz w:val="24"/>
          <w:szCs w:val="24"/>
          <w:shd w:val="clear" w:fill="FFFFFF"/>
          <w:lang w:val="en-US" w:eastAsia="zh-CN"/>
        </w:rPr>
        <w:t>______________________</w:t>
      </w:r>
    </w:p>
    <w:p w14:paraId="365558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合同签订地：</w:t>
      </w:r>
      <w:r>
        <w:rPr>
          <w:rFonts w:hint="eastAsia" w:ascii="Segoe UI" w:hAnsi="Segoe UI" w:eastAsia="宋体" w:cs="Segoe UI"/>
          <w:i w:val="0"/>
          <w:iCs w:val="0"/>
          <w:caps w:val="0"/>
          <w:color w:val="0D0D0D"/>
          <w:spacing w:val="0"/>
          <w:sz w:val="24"/>
          <w:szCs w:val="24"/>
          <w:shd w:val="clear" w:fill="FFFFFF"/>
          <w:lang w:val="en-US" w:eastAsia="zh-CN"/>
        </w:rPr>
        <w:t>______________________</w:t>
      </w:r>
      <w:r>
        <w:rPr>
          <w:rFonts w:hint="default" w:ascii="Segoe UI" w:hAnsi="Segoe UI" w:eastAsia="Segoe UI" w:cs="Segoe UI"/>
          <w:i w:val="0"/>
          <w:iCs w:val="0"/>
          <w:caps w:val="0"/>
          <w:color w:val="0D0D0D"/>
          <w:spacing w:val="0"/>
          <w:sz w:val="24"/>
          <w:szCs w:val="24"/>
          <w:bdr w:val="none" w:color="auto" w:sz="0" w:space="0"/>
          <w:shd w:val="clear" w:fill="FFFFFF"/>
        </w:rPr>
        <w:t>市</w:t>
      </w:r>
      <w:r>
        <w:rPr>
          <w:rFonts w:hint="eastAsia" w:ascii="Segoe UI" w:hAnsi="Segoe UI" w:eastAsia="宋体" w:cs="Segoe UI"/>
          <w:i w:val="0"/>
          <w:iCs w:val="0"/>
          <w:caps w:val="0"/>
          <w:color w:val="0D0D0D"/>
          <w:spacing w:val="0"/>
          <w:sz w:val="24"/>
          <w:szCs w:val="24"/>
          <w:shd w:val="clear" w:fill="FFFFFF"/>
          <w:lang w:val="en-US" w:eastAsia="zh-CN"/>
        </w:rPr>
        <w:t>______________________</w:t>
      </w:r>
      <w:r>
        <w:rPr>
          <w:rFonts w:hint="default" w:ascii="Segoe UI" w:hAnsi="Segoe UI" w:eastAsia="Segoe UI" w:cs="Segoe UI"/>
          <w:i w:val="0"/>
          <w:iCs w:val="0"/>
          <w:caps w:val="0"/>
          <w:color w:val="0D0D0D"/>
          <w:spacing w:val="0"/>
          <w:sz w:val="24"/>
          <w:szCs w:val="24"/>
          <w:bdr w:val="none" w:color="auto" w:sz="0" w:space="0"/>
          <w:shd w:val="clear" w:fill="FFFFFF"/>
        </w:rPr>
        <w:t>县</w:t>
      </w:r>
    </w:p>
    <w:p w14:paraId="6E96D2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风险提示：本协议仅适用于掌握甲方商业秘密且对企业核心业务具有重要影响的高级管理人员、高级技术人员或其他负有保密义务的人员，不适用于全体员工。签订前请确认乙方符合《劳动合同法》第二十四条规定的适用主体范围。</w:t>
      </w:r>
    </w:p>
    <w:p w14:paraId="4A1CF7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甲、乙双方根据《中华人民共和国劳动合同法》《中华人民共和国反不正当竞争法》及相关司法解释，在平等自愿、协商一致的基础上，就竞业限制事宜达成如下协议：</w:t>
      </w:r>
    </w:p>
    <w:p w14:paraId="02557D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一、竞业限制范围</w:t>
      </w:r>
    </w:p>
    <w:p w14:paraId="52F7BDE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竞争业务</w:t>
      </w:r>
      <w:r>
        <w:rPr>
          <w:rFonts w:hint="default" w:ascii="Segoe UI" w:hAnsi="Segoe UI" w:eastAsia="Segoe UI" w:cs="Segoe UI"/>
          <w:i w:val="0"/>
          <w:iCs w:val="0"/>
          <w:caps w:val="0"/>
          <w:color w:val="0D0D0D"/>
          <w:spacing w:val="0"/>
          <w:sz w:val="24"/>
          <w:szCs w:val="24"/>
          <w:bdr w:val="none" w:color="auto" w:sz="0" w:space="0"/>
          <w:shd w:val="clear" w:fill="FFFFFF"/>
        </w:rPr>
        <w:t>：指与甲方及关联公司当前或计划开展的[具体业务领域，如：人工智能算法研发、新能源汽车零部件生产、生物医药临床研究等</w:t>
      </w:r>
      <w:r>
        <w:rPr>
          <w:rFonts w:hint="eastAsia" w:ascii="Segoe UI" w:hAnsi="Segoe UI" w:eastAsia="宋体" w:cs="Segoe UI"/>
          <w:i w:val="0"/>
          <w:iCs w:val="0"/>
          <w:caps w:val="0"/>
          <w:color w:val="0D0D0D"/>
          <w:spacing w:val="0"/>
          <w:sz w:val="24"/>
          <w:szCs w:val="24"/>
          <w:bdr w:val="none" w:color="auto" w:sz="0" w:space="0"/>
          <w:shd w:val="clear" w:fill="FFFFFF"/>
          <w:lang w:val="en-US" w:eastAsia="zh-CN"/>
        </w:rPr>
        <w:t>,</w:t>
      </w:r>
      <w:r>
        <w:rPr>
          <w:rFonts w:hint="default" w:ascii="Segoe UI" w:hAnsi="Segoe UI" w:eastAsia="Segoe UI" w:cs="Segoe UI"/>
          <w:i w:val="0"/>
          <w:iCs w:val="0"/>
          <w:caps w:val="0"/>
          <w:color w:val="0D0D0D"/>
          <w:spacing w:val="0"/>
          <w:sz w:val="24"/>
          <w:szCs w:val="24"/>
          <w:bdr w:val="none" w:color="auto" w:sz="0" w:space="0"/>
          <w:shd w:val="clear" w:fill="FFFFFF"/>
        </w:rPr>
        <w:t>存在直接或潜在竞争关系的业务。</w:t>
      </w:r>
    </w:p>
    <w:p w14:paraId="12E7B45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关联公司</w:t>
      </w:r>
      <w:r>
        <w:rPr>
          <w:rFonts w:hint="default" w:ascii="Segoe UI" w:hAnsi="Segoe UI" w:eastAsia="Segoe UI" w:cs="Segoe UI"/>
          <w:i w:val="0"/>
          <w:iCs w:val="0"/>
          <w:caps w:val="0"/>
          <w:color w:val="0D0D0D"/>
          <w:spacing w:val="0"/>
          <w:sz w:val="24"/>
          <w:szCs w:val="24"/>
          <w:bdr w:val="none" w:color="auto" w:sz="0" w:space="0"/>
          <w:shd w:val="clear" w:fill="FFFFFF"/>
        </w:rPr>
        <w:t>：包括甲方控股子公司、参股公司及受甲方实际控制的企业。</w:t>
      </w:r>
    </w:p>
    <w:p w14:paraId="5C6C72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二、竞业限制期限与区域</w:t>
      </w:r>
    </w:p>
    <w:p w14:paraId="533B453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期限</w:t>
      </w:r>
      <w:r>
        <w:rPr>
          <w:rFonts w:hint="default" w:ascii="Segoe UI" w:hAnsi="Segoe UI" w:eastAsia="Segoe UI" w:cs="Segoe UI"/>
          <w:i w:val="0"/>
          <w:iCs w:val="0"/>
          <w:caps w:val="0"/>
          <w:color w:val="0D0D0D"/>
          <w:spacing w:val="0"/>
          <w:sz w:val="24"/>
          <w:szCs w:val="24"/>
          <w:bdr w:val="none" w:color="auto" w:sz="0" w:space="0"/>
          <w:shd w:val="clear" w:fill="FFFFFF"/>
        </w:rPr>
        <w:t>：自乙方离职之日起</w:t>
      </w:r>
      <w:r>
        <w:rPr>
          <w:rFonts w:hint="eastAsia" w:ascii="Segoe UI" w:hAnsi="Segoe UI" w:eastAsia="宋体" w:cs="Segoe UI"/>
          <w:i w:val="0"/>
          <w:iCs w:val="0"/>
          <w:caps w:val="0"/>
          <w:color w:val="0D0D0D"/>
          <w:spacing w:val="0"/>
          <w:sz w:val="24"/>
          <w:szCs w:val="24"/>
          <w:shd w:val="clear" w:fill="FFFFFF"/>
          <w:lang w:val="en-US" w:eastAsia="zh-CN"/>
        </w:rPr>
        <w:t>_________</w:t>
      </w:r>
      <w:r>
        <w:rPr>
          <w:rFonts w:hint="default" w:ascii="Segoe UI" w:hAnsi="Segoe UI" w:eastAsia="Segoe UI" w:cs="Segoe UI"/>
          <w:i w:val="0"/>
          <w:iCs w:val="0"/>
          <w:caps w:val="0"/>
          <w:color w:val="0D0D0D"/>
          <w:spacing w:val="0"/>
          <w:sz w:val="24"/>
          <w:szCs w:val="24"/>
          <w:bdr w:val="none" w:color="auto" w:sz="0" w:space="0"/>
          <w:shd w:val="clear" w:fill="FFFFFF"/>
        </w:rPr>
        <w:t>个月，最长不超过法定二年上限。</w:t>
      </w:r>
    </w:p>
    <w:p w14:paraId="174A1B0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区域</w:t>
      </w:r>
      <w:r>
        <w:rPr>
          <w:rFonts w:hint="default" w:ascii="Segoe UI" w:hAnsi="Segoe UI" w:eastAsia="Segoe UI" w:cs="Segoe UI"/>
          <w:i w:val="0"/>
          <w:iCs w:val="0"/>
          <w:caps w:val="0"/>
          <w:color w:val="0D0D0D"/>
          <w:spacing w:val="0"/>
          <w:sz w:val="24"/>
          <w:szCs w:val="24"/>
          <w:bdr w:val="none" w:color="auto" w:sz="0" w:space="0"/>
          <w:shd w:val="clear" w:fill="FFFFFF"/>
        </w:rPr>
        <w:t>：以甲方及关联公司实际开展业务的地理范围为准，包括但不限于</w:t>
      </w:r>
      <w:r>
        <w:rPr>
          <w:rFonts w:hint="eastAsia" w:ascii="Segoe UI" w:hAnsi="Segoe UI" w:eastAsia="宋体" w:cs="Segoe UI"/>
          <w:i w:val="0"/>
          <w:iCs w:val="0"/>
          <w:caps w:val="0"/>
          <w:color w:val="0D0D0D"/>
          <w:spacing w:val="0"/>
          <w:sz w:val="24"/>
          <w:szCs w:val="24"/>
          <w:shd w:val="clear" w:fill="FFFFFF"/>
          <w:lang w:val="en-US" w:eastAsia="zh-CN"/>
        </w:rPr>
        <w:t>_______________________________________________________________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t>。</w:t>
      </w:r>
    </w:p>
    <w:p w14:paraId="51304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三、乙方义务</w:t>
      </w:r>
    </w:p>
    <w:p w14:paraId="3F241D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乙方在甲方任职期间及离职后竞业限制期内，须遵守以下义务：</w:t>
      </w:r>
    </w:p>
    <w:p w14:paraId="6383DC5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不得直接或间接设立、参与、投资与竞争业务相关的企业；</w:t>
      </w:r>
    </w:p>
    <w:p w14:paraId="4258807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不得在竞争企业或其关联方担任董事、监事、高级管理人员、顾问、股东等职务；</w:t>
      </w:r>
    </w:p>
    <w:p w14:paraId="7DFE48B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不得为竞争企业提供技术咨询、融资支持、业务引荐等服务；</w:t>
      </w:r>
    </w:p>
    <w:p w14:paraId="0B8EEC9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不得诱导甲方其他员工离职或泄露甲方商业秘密；</w:t>
      </w:r>
    </w:p>
    <w:p w14:paraId="626A39E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保密义务持续至商业秘密公开或甲方书面豁免为止。</w:t>
      </w:r>
    </w:p>
    <w:p w14:paraId="576D6E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四、经济补偿</w:t>
      </w:r>
    </w:p>
    <w:p w14:paraId="7C253A2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补偿标准</w:t>
      </w:r>
      <w:r>
        <w:rPr>
          <w:rFonts w:hint="default" w:ascii="Segoe UI" w:hAnsi="Segoe UI" w:eastAsia="Segoe UI" w:cs="Segoe UI"/>
          <w:i w:val="0"/>
          <w:iCs w:val="0"/>
          <w:caps w:val="0"/>
          <w:color w:val="0D0D0D"/>
          <w:spacing w:val="0"/>
          <w:sz w:val="24"/>
          <w:szCs w:val="24"/>
          <w:bdr w:val="none" w:color="auto" w:sz="0" w:space="0"/>
          <w:shd w:val="clear" w:fill="FFFFFF"/>
        </w:rPr>
        <w:t>：甲方按月向乙方支付竞业限制经济补偿，金额为乙方离职前12个月月平均工资的</w:t>
      </w:r>
      <w:r>
        <w:rPr>
          <w:rFonts w:hint="eastAsia" w:ascii="Segoe UI" w:hAnsi="Segoe UI" w:eastAsia="宋体" w:cs="Segoe UI"/>
          <w:i w:val="0"/>
          <w:iCs w:val="0"/>
          <w:caps w:val="0"/>
          <w:color w:val="0D0D0D"/>
          <w:spacing w:val="0"/>
          <w:sz w:val="24"/>
          <w:szCs w:val="24"/>
          <w:shd w:val="clear" w:fill="FFFFFF"/>
          <w:lang w:val="en-US" w:eastAsia="zh-CN"/>
        </w:rPr>
        <w:t>_________</w:t>
      </w:r>
      <w:r>
        <w:rPr>
          <w:rFonts w:hint="default" w:ascii="Segoe UI" w:hAnsi="Segoe UI" w:eastAsia="Segoe UI" w:cs="Segoe UI"/>
          <w:i w:val="0"/>
          <w:iCs w:val="0"/>
          <w:caps w:val="0"/>
          <w:color w:val="0D0D0D"/>
          <w:spacing w:val="0"/>
          <w:sz w:val="24"/>
          <w:szCs w:val="24"/>
          <w:bdr w:val="none" w:color="auto" w:sz="0" w:space="0"/>
          <w:shd w:val="clear" w:fill="FFFFFF"/>
        </w:rPr>
        <w:t>%，且不低于当地最低工资标准。</w:t>
      </w:r>
    </w:p>
    <w:p w14:paraId="7592CD7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支付方式</w:t>
      </w:r>
      <w:r>
        <w:rPr>
          <w:rFonts w:hint="default" w:ascii="Segoe UI" w:hAnsi="Segoe UI" w:eastAsia="Segoe UI" w:cs="Segoe UI"/>
          <w:i w:val="0"/>
          <w:iCs w:val="0"/>
          <w:caps w:val="0"/>
          <w:color w:val="0D0D0D"/>
          <w:spacing w:val="0"/>
          <w:sz w:val="24"/>
          <w:szCs w:val="24"/>
          <w:bdr w:val="none" w:color="auto" w:sz="0" w:space="0"/>
          <w:shd w:val="clear" w:fill="FFFFFF"/>
        </w:rPr>
        <w:t>：每月15日前支付上月补偿，遇节假日顺延。乙方应提供收款账户信息。</w:t>
      </w:r>
    </w:p>
    <w:p w14:paraId="7D09081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补偿豁免</w:t>
      </w:r>
      <w:r>
        <w:rPr>
          <w:rFonts w:hint="default" w:ascii="Segoe UI" w:hAnsi="Segoe UI" w:eastAsia="Segoe UI" w:cs="Segoe UI"/>
          <w:i w:val="0"/>
          <w:iCs w:val="0"/>
          <w:caps w:val="0"/>
          <w:color w:val="0D0D0D"/>
          <w:spacing w:val="0"/>
          <w:sz w:val="24"/>
          <w:szCs w:val="24"/>
          <w:bdr w:val="none" w:color="auto" w:sz="0" w:space="0"/>
          <w:shd w:val="clear" w:fill="FFFFFF"/>
        </w:rPr>
        <w:t>：若乙方违反竞业限制义务，甲方有权停止支付剩余期限的补偿金并追偿损失。</w:t>
      </w:r>
    </w:p>
    <w:p w14:paraId="2E235D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五、违约责任</w:t>
      </w:r>
    </w:p>
    <w:p w14:paraId="410299A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违约金</w:t>
      </w:r>
      <w:r>
        <w:rPr>
          <w:rFonts w:hint="default" w:ascii="Segoe UI" w:hAnsi="Segoe UI" w:eastAsia="Segoe UI" w:cs="Segoe UI"/>
          <w:i w:val="0"/>
          <w:iCs w:val="0"/>
          <w:caps w:val="0"/>
          <w:color w:val="0D0D0D"/>
          <w:spacing w:val="0"/>
          <w:sz w:val="24"/>
          <w:szCs w:val="24"/>
          <w:bdr w:val="none" w:color="auto" w:sz="0" w:space="0"/>
          <w:shd w:val="clear" w:fill="FFFFFF"/>
        </w:rPr>
        <w:t>：乙方违约需支付违约金，标准为竞业限制期内已支付补偿金总额的[3]倍，或参照乙方违约所得收益的</w:t>
      </w:r>
      <w:r>
        <w:rPr>
          <w:rFonts w:hint="eastAsia" w:ascii="Segoe UI" w:hAnsi="Segoe UI" w:eastAsia="宋体" w:cs="Segoe UI"/>
          <w:i w:val="0"/>
          <w:iCs w:val="0"/>
          <w:caps w:val="0"/>
          <w:color w:val="0D0D0D"/>
          <w:spacing w:val="0"/>
          <w:sz w:val="24"/>
          <w:szCs w:val="24"/>
          <w:shd w:val="clear" w:fill="FFFFFF"/>
          <w:lang w:val="en-US" w:eastAsia="zh-CN"/>
        </w:rPr>
        <w:t>_________</w:t>
      </w:r>
      <w:r>
        <w:rPr>
          <w:rFonts w:hint="default" w:ascii="Segoe UI" w:hAnsi="Segoe UI" w:eastAsia="Segoe UI" w:cs="Segoe UI"/>
          <w:i w:val="0"/>
          <w:iCs w:val="0"/>
          <w:caps w:val="0"/>
          <w:color w:val="0D0D0D"/>
          <w:spacing w:val="0"/>
          <w:sz w:val="24"/>
          <w:szCs w:val="24"/>
          <w:bdr w:val="none" w:color="auto" w:sz="0" w:space="0"/>
          <w:shd w:val="clear" w:fill="FFFFFF"/>
        </w:rPr>
        <w:t>倍，以较高者为准。</w:t>
      </w:r>
    </w:p>
    <w:p w14:paraId="37E786B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损失赔偿</w:t>
      </w:r>
      <w:r>
        <w:rPr>
          <w:rFonts w:hint="default" w:ascii="Segoe UI" w:hAnsi="Segoe UI" w:eastAsia="Segoe UI" w:cs="Segoe UI"/>
          <w:i w:val="0"/>
          <w:iCs w:val="0"/>
          <w:caps w:val="0"/>
          <w:color w:val="0D0D0D"/>
          <w:spacing w:val="0"/>
          <w:sz w:val="24"/>
          <w:szCs w:val="24"/>
          <w:bdr w:val="none" w:color="auto" w:sz="0" w:space="0"/>
          <w:shd w:val="clear" w:fill="FFFFFF"/>
        </w:rPr>
        <w:t>：违约金不足以弥补甲方损失的，乙方需就实际损失承担赔偿责任，包括但不限于商业秘密泄露导致的市场份额损失、诉讼成本等。</w:t>
      </w:r>
    </w:p>
    <w:p w14:paraId="61B2269B">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继续履行</w:t>
      </w:r>
      <w:r>
        <w:rPr>
          <w:rFonts w:hint="default" w:ascii="Segoe UI" w:hAnsi="Segoe UI" w:eastAsia="Segoe UI" w:cs="Segoe UI"/>
          <w:i w:val="0"/>
          <w:iCs w:val="0"/>
          <w:caps w:val="0"/>
          <w:color w:val="0D0D0D"/>
          <w:spacing w:val="0"/>
          <w:sz w:val="24"/>
          <w:szCs w:val="24"/>
          <w:bdr w:val="none" w:color="auto" w:sz="0" w:space="0"/>
          <w:shd w:val="clear" w:fill="FFFFFF"/>
        </w:rPr>
        <w:t>：违约情形下，甲方有权要求乙方继续履行竞业限制义务直至期限届满。</w:t>
      </w:r>
    </w:p>
    <w:p w14:paraId="6DD76D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六、协议生效与争议解决</w:t>
      </w:r>
    </w:p>
    <w:p w14:paraId="1573FB6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生效条件</w:t>
      </w:r>
      <w:r>
        <w:rPr>
          <w:rFonts w:hint="default" w:ascii="Segoe UI" w:hAnsi="Segoe UI" w:eastAsia="Segoe UI" w:cs="Segoe UI"/>
          <w:i w:val="0"/>
          <w:iCs w:val="0"/>
          <w:caps w:val="0"/>
          <w:color w:val="0D0D0D"/>
          <w:spacing w:val="0"/>
          <w:sz w:val="24"/>
          <w:szCs w:val="24"/>
          <w:bdr w:val="none" w:color="auto" w:sz="0" w:space="0"/>
          <w:shd w:val="clear" w:fill="FFFFFF"/>
        </w:rPr>
        <w:t>：本协议自双方法定代表人/授权代表签字并加盖公章（甲方）及乙方签字之日起生效，一式两份，双方各执一份。</w:t>
      </w:r>
    </w:p>
    <w:p w14:paraId="5FC55844">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争议解决</w:t>
      </w:r>
      <w:r>
        <w:rPr>
          <w:rFonts w:hint="default" w:ascii="Segoe UI" w:hAnsi="Segoe UI" w:eastAsia="Segoe UI" w:cs="Segoe UI"/>
          <w:i w:val="0"/>
          <w:iCs w:val="0"/>
          <w:caps w:val="0"/>
          <w:color w:val="0D0D0D"/>
          <w:spacing w:val="0"/>
          <w:sz w:val="24"/>
          <w:szCs w:val="24"/>
          <w:bdr w:val="none" w:color="auto" w:sz="0" w:space="0"/>
          <w:shd w:val="clear" w:fill="FFFFFF"/>
        </w:rPr>
        <w:t>：因本协议引起的争议，双方应首先协商解决；协商不成的，可向合同签订地有管辖权的人民法院提起诉讼。</w:t>
      </w:r>
    </w:p>
    <w:p w14:paraId="691049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七、其他条款</w:t>
      </w:r>
    </w:p>
    <w:p w14:paraId="0884EE50">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协议变更</w:t>
      </w:r>
      <w:r>
        <w:rPr>
          <w:rFonts w:hint="default" w:ascii="Segoe UI" w:hAnsi="Segoe UI" w:eastAsia="Segoe UI" w:cs="Segoe UI"/>
          <w:i w:val="0"/>
          <w:iCs w:val="0"/>
          <w:caps w:val="0"/>
          <w:color w:val="0D0D0D"/>
          <w:spacing w:val="0"/>
          <w:sz w:val="24"/>
          <w:szCs w:val="24"/>
          <w:bdr w:val="none" w:color="auto" w:sz="0" w:space="0"/>
          <w:shd w:val="clear" w:fill="FFFFFF"/>
        </w:rPr>
        <w:t>：任何修改须以书面形式经双方签署，口头变更无效。</w:t>
      </w:r>
    </w:p>
    <w:p w14:paraId="69E837F8">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通知条款</w:t>
      </w:r>
      <w:r>
        <w:rPr>
          <w:rFonts w:hint="default" w:ascii="Segoe UI" w:hAnsi="Segoe UI" w:eastAsia="Segoe UI" w:cs="Segoe UI"/>
          <w:i w:val="0"/>
          <w:iCs w:val="0"/>
          <w:caps w:val="0"/>
          <w:color w:val="0D0D0D"/>
          <w:spacing w:val="0"/>
          <w:sz w:val="24"/>
          <w:szCs w:val="24"/>
          <w:bdr w:val="none" w:color="auto" w:sz="0" w:space="0"/>
          <w:shd w:val="clear" w:fill="FFFFFF"/>
        </w:rPr>
        <w:t>：双方确认的联系地址为有效送达地址，变更需书面通知对方。</w:t>
      </w:r>
    </w:p>
    <w:p w14:paraId="0264E64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法律适用</w:t>
      </w:r>
      <w:r>
        <w:rPr>
          <w:rFonts w:hint="default" w:ascii="Segoe UI" w:hAnsi="Segoe UI" w:eastAsia="Segoe UI" w:cs="Segoe UI"/>
          <w:i w:val="0"/>
          <w:iCs w:val="0"/>
          <w:caps w:val="0"/>
          <w:color w:val="0D0D0D"/>
          <w:spacing w:val="0"/>
          <w:sz w:val="24"/>
          <w:szCs w:val="24"/>
          <w:bdr w:val="none" w:color="auto" w:sz="0" w:space="0"/>
          <w:shd w:val="clear" w:fill="FFFFFF"/>
        </w:rPr>
        <w:t>：本协议适用中华人民共和国法律，并受其管辖。</w:t>
      </w:r>
    </w:p>
    <w:p w14:paraId="600599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甲方（盖章）</w:t>
      </w:r>
      <w:r>
        <w:rPr>
          <w:rFonts w:hint="default" w:ascii="Segoe UI" w:hAnsi="Segoe UI" w:eastAsia="Segoe UI" w:cs="Segoe UI"/>
          <w:i w:val="0"/>
          <w:iCs w:val="0"/>
          <w:caps w:val="0"/>
          <w:color w:val="0D0D0D"/>
          <w:spacing w:val="0"/>
          <w:sz w:val="24"/>
          <w:szCs w:val="24"/>
          <w:bdr w:val="none" w:color="auto" w:sz="0" w:space="0"/>
          <w:shd w:val="clear" w:fill="FFFFFF"/>
        </w:rPr>
        <w:t>：</w:t>
      </w:r>
      <w:r>
        <w:rPr>
          <w:rFonts w:hint="eastAsia" w:ascii="Segoe UI" w:hAnsi="Segoe UI" w:eastAsia="宋体" w:cs="Segoe UI"/>
          <w:i w:val="0"/>
          <w:iCs w:val="0"/>
          <w:caps w:val="0"/>
          <w:color w:val="0D0D0D"/>
          <w:spacing w:val="0"/>
          <w:sz w:val="24"/>
          <w:szCs w:val="24"/>
          <w:shd w:val="clear" w:fill="FFFFFF"/>
          <w:lang w:val="en-US" w:eastAsia="zh-CN"/>
        </w:rPr>
        <w:t>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t>有限公司</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法定代表人/授权代表签字：____________________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日期：</w:t>
      </w:r>
      <w:r>
        <w:rPr>
          <w:rFonts w:hint="eastAsia" w:ascii="Segoe UI" w:hAnsi="Segoe UI" w:eastAsia="宋体" w:cs="Segoe UI"/>
          <w:i w:val="0"/>
          <w:iCs w:val="0"/>
          <w:caps w:val="0"/>
          <w:color w:val="0D0D0D"/>
          <w:spacing w:val="0"/>
          <w:sz w:val="24"/>
          <w:szCs w:val="24"/>
          <w:shd w:val="clear" w:fill="FFFFFF"/>
          <w:lang w:val="en-US" w:eastAsia="zh-CN"/>
        </w:rPr>
        <w:t>_________</w:t>
      </w:r>
      <w:r>
        <w:rPr>
          <w:rFonts w:hint="default" w:ascii="Segoe UI" w:hAnsi="Segoe UI" w:eastAsia="Segoe UI" w:cs="Segoe UI"/>
          <w:i w:val="0"/>
          <w:iCs w:val="0"/>
          <w:caps w:val="0"/>
          <w:color w:val="0D0D0D"/>
          <w:spacing w:val="0"/>
          <w:sz w:val="24"/>
          <w:szCs w:val="24"/>
          <w:bdr w:val="none" w:color="auto" w:sz="0" w:space="0"/>
          <w:shd w:val="clear" w:fill="FFFFFF"/>
        </w:rPr>
        <w:t>年</w:t>
      </w:r>
      <w:r>
        <w:rPr>
          <w:rFonts w:hint="eastAsia" w:ascii="Segoe UI" w:hAnsi="Segoe UI" w:eastAsia="宋体" w:cs="Segoe UI"/>
          <w:i w:val="0"/>
          <w:iCs w:val="0"/>
          <w:caps w:val="0"/>
          <w:color w:val="0D0D0D"/>
          <w:spacing w:val="0"/>
          <w:sz w:val="24"/>
          <w:szCs w:val="24"/>
          <w:shd w:val="clear" w:fill="FFFFFF"/>
          <w:lang w:val="en-US" w:eastAsia="zh-CN"/>
        </w:rPr>
        <w:t>_________</w:t>
      </w:r>
      <w:r>
        <w:rPr>
          <w:rFonts w:hint="default" w:ascii="Segoe UI" w:hAnsi="Segoe UI" w:eastAsia="Segoe UI" w:cs="Segoe UI"/>
          <w:i w:val="0"/>
          <w:iCs w:val="0"/>
          <w:caps w:val="0"/>
          <w:color w:val="0D0D0D"/>
          <w:spacing w:val="0"/>
          <w:sz w:val="24"/>
          <w:szCs w:val="24"/>
          <w:bdr w:val="none" w:color="auto" w:sz="0" w:space="0"/>
          <w:shd w:val="clear" w:fill="FFFFFF"/>
        </w:rPr>
        <w:t>月</w:t>
      </w:r>
      <w:r>
        <w:rPr>
          <w:rFonts w:hint="eastAsia" w:ascii="Segoe UI" w:hAnsi="Segoe UI" w:eastAsia="宋体" w:cs="Segoe UI"/>
          <w:i w:val="0"/>
          <w:iCs w:val="0"/>
          <w:caps w:val="0"/>
          <w:color w:val="0D0D0D"/>
          <w:spacing w:val="0"/>
          <w:sz w:val="24"/>
          <w:szCs w:val="24"/>
          <w:shd w:val="clear" w:fill="FFFFFF"/>
          <w:lang w:val="en-US" w:eastAsia="zh-CN"/>
        </w:rPr>
        <w:t>_________</w:t>
      </w:r>
      <w:r>
        <w:rPr>
          <w:rFonts w:hint="default" w:ascii="Segoe UI" w:hAnsi="Segoe UI" w:eastAsia="Segoe UI" w:cs="Segoe UI"/>
          <w:i w:val="0"/>
          <w:iCs w:val="0"/>
          <w:caps w:val="0"/>
          <w:color w:val="0D0D0D"/>
          <w:spacing w:val="0"/>
          <w:sz w:val="24"/>
          <w:szCs w:val="24"/>
          <w:bdr w:val="none" w:color="auto" w:sz="0" w:space="0"/>
          <w:shd w:val="clear" w:fill="FFFFFF"/>
        </w:rPr>
        <w:t>日</w:t>
      </w:r>
    </w:p>
    <w:p w14:paraId="320B13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乙方签字</w:t>
      </w:r>
      <w:r>
        <w:rPr>
          <w:rFonts w:hint="default" w:ascii="Segoe UI" w:hAnsi="Segoe UI" w:eastAsia="Segoe UI" w:cs="Segoe UI"/>
          <w:i w:val="0"/>
          <w:iCs w:val="0"/>
          <w:caps w:val="0"/>
          <w:color w:val="0D0D0D"/>
          <w:spacing w:val="0"/>
          <w:sz w:val="24"/>
          <w:szCs w:val="24"/>
          <w:bdr w:val="none" w:color="auto" w:sz="0" w:space="0"/>
          <w:shd w:val="clear" w:fill="FFFFFF"/>
        </w:rPr>
        <w:t>：__________________________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shd w:val="clear" w:fill="FFFFFF"/>
        </w:rPr>
        <w:t>日期：</w:t>
      </w:r>
      <w:r>
        <w:rPr>
          <w:rFonts w:hint="eastAsia" w:ascii="Segoe UI" w:hAnsi="Segoe UI" w:eastAsia="宋体" w:cs="Segoe UI"/>
          <w:i w:val="0"/>
          <w:iCs w:val="0"/>
          <w:caps w:val="0"/>
          <w:color w:val="0D0D0D"/>
          <w:spacing w:val="0"/>
          <w:sz w:val="24"/>
          <w:szCs w:val="24"/>
          <w:shd w:val="clear" w:fill="FFFFFF"/>
          <w:lang w:val="en-US" w:eastAsia="zh-CN"/>
        </w:rPr>
        <w:t>_________</w:t>
      </w:r>
      <w:r>
        <w:rPr>
          <w:rFonts w:hint="default" w:ascii="Segoe UI" w:hAnsi="Segoe UI" w:eastAsia="Segoe UI" w:cs="Segoe UI"/>
          <w:i w:val="0"/>
          <w:iCs w:val="0"/>
          <w:caps w:val="0"/>
          <w:color w:val="0D0D0D"/>
          <w:spacing w:val="0"/>
          <w:sz w:val="24"/>
          <w:szCs w:val="24"/>
          <w:shd w:val="clear" w:fill="FFFFFF"/>
        </w:rPr>
        <w:t>年</w:t>
      </w:r>
      <w:r>
        <w:rPr>
          <w:rFonts w:hint="eastAsia" w:ascii="Segoe UI" w:hAnsi="Segoe UI" w:eastAsia="宋体" w:cs="Segoe UI"/>
          <w:i w:val="0"/>
          <w:iCs w:val="0"/>
          <w:caps w:val="0"/>
          <w:color w:val="0D0D0D"/>
          <w:spacing w:val="0"/>
          <w:sz w:val="24"/>
          <w:szCs w:val="24"/>
          <w:shd w:val="clear" w:fill="FFFFFF"/>
          <w:lang w:val="en-US" w:eastAsia="zh-CN"/>
        </w:rPr>
        <w:t>_________</w:t>
      </w:r>
      <w:r>
        <w:rPr>
          <w:rFonts w:hint="default" w:ascii="Segoe UI" w:hAnsi="Segoe UI" w:eastAsia="Segoe UI" w:cs="Segoe UI"/>
          <w:i w:val="0"/>
          <w:iCs w:val="0"/>
          <w:caps w:val="0"/>
          <w:color w:val="0D0D0D"/>
          <w:spacing w:val="0"/>
          <w:sz w:val="24"/>
          <w:szCs w:val="24"/>
          <w:shd w:val="clear" w:fill="FFFFFF"/>
        </w:rPr>
        <w:t>月</w:t>
      </w:r>
      <w:r>
        <w:rPr>
          <w:rFonts w:hint="eastAsia" w:ascii="Segoe UI" w:hAnsi="Segoe UI" w:eastAsia="宋体" w:cs="Segoe UI"/>
          <w:i w:val="0"/>
          <w:iCs w:val="0"/>
          <w:caps w:val="0"/>
          <w:color w:val="0D0D0D"/>
          <w:spacing w:val="0"/>
          <w:sz w:val="24"/>
          <w:szCs w:val="24"/>
          <w:shd w:val="clear" w:fill="FFFFFF"/>
          <w:lang w:val="en-US" w:eastAsia="zh-CN"/>
        </w:rPr>
        <w:t>_________</w:t>
      </w:r>
      <w:r>
        <w:rPr>
          <w:rFonts w:hint="default" w:ascii="Segoe UI" w:hAnsi="Segoe UI" w:eastAsia="Segoe UI" w:cs="Segoe UI"/>
          <w:i w:val="0"/>
          <w:iCs w:val="0"/>
          <w:caps w:val="0"/>
          <w:color w:val="0D0D0D"/>
          <w:spacing w:val="0"/>
          <w:sz w:val="24"/>
          <w:szCs w:val="24"/>
          <w:shd w:val="clear" w:fill="FFFFFF"/>
        </w:rPr>
        <w:t>日</w:t>
      </w:r>
    </w:p>
    <w:p w14:paraId="1A4C3F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附件</w:t>
      </w:r>
      <w:r>
        <w:rPr>
          <w:rFonts w:hint="default" w:ascii="Segoe UI" w:hAnsi="Segoe UI" w:eastAsia="Segoe UI" w:cs="Segoe UI"/>
          <w:i w:val="0"/>
          <w:iCs w:val="0"/>
          <w:caps w:val="0"/>
          <w:color w:val="0D0D0D"/>
          <w:spacing w:val="0"/>
          <w:sz w:val="24"/>
          <w:szCs w:val="24"/>
          <w:bdr w:val="none" w:color="auto" w:sz="0" w:space="0"/>
          <w:shd w:val="clear" w:fill="FFFFFF"/>
        </w:rPr>
        <w:t>：</w:t>
      </w:r>
    </w:p>
    <w:p w14:paraId="66C5AF48">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甲方商业秘密清单及保密范围说明</w:t>
      </w:r>
    </w:p>
    <w:p w14:paraId="0AD7624C">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bookmarkStart w:id="0" w:name="_GoBack"/>
      <w:bookmarkEnd w:id="0"/>
      <w:r>
        <w:rPr>
          <w:rFonts w:hint="default" w:ascii="Segoe UI" w:hAnsi="Segoe UI" w:eastAsia="Segoe UI" w:cs="Segoe UI"/>
          <w:i w:val="0"/>
          <w:iCs w:val="0"/>
          <w:caps w:val="0"/>
          <w:color w:val="0D0D0D"/>
          <w:spacing w:val="0"/>
          <w:sz w:val="24"/>
          <w:szCs w:val="24"/>
          <w:bdr w:val="none" w:color="auto" w:sz="0" w:space="0"/>
          <w:shd w:val="clear" w:fill="FFFFFF"/>
        </w:rPr>
        <w:t>乙方离职前12个月工资证明</w:t>
      </w:r>
    </w:p>
    <w:p w14:paraId="2A4F49E9">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关联公司名录及业务范围</w:t>
      </w:r>
    </w:p>
    <w:p w14:paraId="0300CD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Semibold">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892E3"/>
    <w:multiLevelType w:val="multilevel"/>
    <w:tmpl w:val="815892E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8C07109"/>
    <w:multiLevelType w:val="multilevel"/>
    <w:tmpl w:val="98C071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F0582972"/>
    <w:multiLevelType w:val="multilevel"/>
    <w:tmpl w:val="F058297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FFE450F4"/>
    <w:multiLevelType w:val="multilevel"/>
    <w:tmpl w:val="FFE450F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0883CCBC"/>
    <w:multiLevelType w:val="multilevel"/>
    <w:tmpl w:val="0883CCB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40459FE6"/>
    <w:multiLevelType w:val="multilevel"/>
    <w:tmpl w:val="40459FE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65539FB2"/>
    <w:multiLevelType w:val="multilevel"/>
    <w:tmpl w:val="65539FB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6D8C7CB3"/>
    <w:multiLevelType w:val="multilevel"/>
    <w:tmpl w:val="6D8C7C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7"/>
  </w:num>
  <w:num w:numId="2">
    <w:abstractNumId w:val="2"/>
  </w:num>
  <w:num w:numId="3">
    <w:abstractNumId w:val="0"/>
  </w:num>
  <w:num w:numId="4">
    <w:abstractNumId w:val="5"/>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06939"/>
    <w:rsid w:val="1DB06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2025-11-12T01:42:00Z</dcterms:created>
  <dc:creator>rankin</dc:creator>
  <cp:lastModifiedBy>rankin</cp:lastModifiedBy>
  <dcterms:modified xsi:type="dcterms:W3CDTF">2025-11-12T01:57:36Z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1621B2AB06AD47BE9FA11682EB6F91D5_11</vt:lpwstr>
  </property>
  <property fmtid="{D5CDD505-2E9C-101B-9397-08002B2CF9AE}" pid="4" name="KSOTemplateDocerSaveRecord">
    <vt:lpwstr>eyJoZGlkIjoiNTE5OTY2ZTBiOTRmMTI5NDQ1OTI0ZDE1OGUzMDBkOTgiLCJ1c2VySWQiOiI0NjE1MDMxNjIifQ==</vt:lpwstr>
  </property>
</Properties>
</file>