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0BF507">
      <w:pPr>
        <w:jc w:val="center"/>
        <w:rPr>
          <w:rFonts w:hint="eastAsia" w:ascii="宋体" w:hAnsi="宋体" w:eastAsia="宋体" w:cs="宋体"/>
          <w:sz w:val="48"/>
          <w:szCs w:val="48"/>
        </w:rPr>
      </w:pPr>
      <w:r>
        <w:rPr>
          <w:rFonts w:hint="eastAsia" w:ascii="宋体" w:hAnsi="宋体" w:eastAsia="宋体" w:cs="宋体"/>
          <w:b/>
          <w:bCs/>
          <w:sz w:val="48"/>
          <w:szCs w:val="48"/>
        </w:rPr>
        <w:t>任命文书</w:t>
      </w:r>
    </w:p>
    <w:p w14:paraId="7C4AF402">
      <w:pPr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</w:t>
      </w:r>
    </w:p>
    <w:p w14:paraId="250BC729">
      <w:pPr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根据超市业务发展及管理需要，经研究决定，任命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8"/>
          <w:szCs w:val="28"/>
        </w:rPr>
        <w:t>同志为部门经理，主持该部门全面工作。主要职责如下：</w:t>
      </w:r>
    </w:p>
    <w:p w14:paraId="7A856526">
      <w:pPr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sz w:val="28"/>
          <w:szCs w:val="28"/>
        </w:rPr>
        <w:t>负责建立健全并推动执行超市各项管理制度，确保人员、资产和物资的规范管理与有效保障；</w:t>
      </w:r>
    </w:p>
    <w:p w14:paraId="0D10FE40">
      <w:pPr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2.</w:t>
      </w:r>
      <w:r>
        <w:rPr>
          <w:rFonts w:hint="eastAsia" w:ascii="宋体" w:hAnsi="宋体" w:eastAsia="宋体" w:cs="宋体"/>
          <w:sz w:val="28"/>
          <w:szCs w:val="28"/>
        </w:rPr>
        <w:t>全面负责部门人力资源管理工作，包括定岗定编、招聘培训、绩效考核及团队建设，提升员工素质与服务效能；</w:t>
      </w:r>
    </w:p>
    <w:p w14:paraId="6891AB70">
      <w:pPr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3.</w:t>
      </w:r>
      <w:r>
        <w:rPr>
          <w:rFonts w:hint="eastAsia" w:ascii="宋体" w:hAnsi="宋体" w:eastAsia="宋体" w:cs="宋体"/>
          <w:sz w:val="28"/>
          <w:szCs w:val="28"/>
        </w:rPr>
        <w:t>组织审核超市年度预算与日常支出，加强成本管控，保障商品供应与卖场正常运转；</w:t>
      </w:r>
    </w:p>
    <w:p w14:paraId="434D2F71">
      <w:pPr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4.</w:t>
      </w:r>
      <w:r>
        <w:rPr>
          <w:rFonts w:hint="eastAsia" w:ascii="宋体" w:hAnsi="宋体" w:eastAsia="宋体" w:cs="宋体"/>
          <w:sz w:val="28"/>
          <w:szCs w:val="28"/>
        </w:rPr>
        <w:t>负责超市现场管理，维持良好工作秩序与环境，提升整体运营效率；</w:t>
      </w:r>
    </w:p>
    <w:p w14:paraId="25C5C9BF">
      <w:pPr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5.</w:t>
      </w:r>
      <w:r>
        <w:rPr>
          <w:rFonts w:hint="eastAsia" w:ascii="宋体" w:hAnsi="宋体" w:eastAsia="宋体" w:cs="宋体"/>
          <w:sz w:val="28"/>
          <w:szCs w:val="28"/>
        </w:rPr>
        <w:t>推进员工关怀与福利保障，增强员工归属感，建设稳定高效的员工队伍；</w:t>
      </w:r>
    </w:p>
    <w:p w14:paraId="4C0EE1FF">
      <w:pPr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6.</w:t>
      </w:r>
      <w:r>
        <w:rPr>
          <w:rFonts w:hint="eastAsia" w:ascii="宋体" w:hAnsi="宋体" w:eastAsia="宋体" w:cs="宋体"/>
          <w:sz w:val="28"/>
          <w:szCs w:val="28"/>
        </w:rPr>
        <w:t>做好内外部协调沟通，认真落实上级部署的各项工作任务。</w:t>
      </w:r>
    </w:p>
    <w:p w14:paraId="0D7D1922">
      <w:pPr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</w:t>
      </w:r>
    </w:p>
    <w:p w14:paraId="29674797">
      <w:pPr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</w:t>
      </w:r>
    </w:p>
    <w:p w14:paraId="1CDB51B1">
      <w:pPr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</w:t>
      </w:r>
    </w:p>
    <w:p w14:paraId="6BAA30E4">
      <w:pPr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                                     </w:t>
      </w:r>
      <w:r>
        <w:rPr>
          <w:rFonts w:hint="eastAsia" w:ascii="宋体" w:hAnsi="宋体" w:eastAsia="宋体" w:cs="宋体"/>
          <w:sz w:val="28"/>
          <w:szCs w:val="28"/>
          <w:u w:val="single"/>
          <w:lang w:val="en-US" w:eastAsia="zh-CN"/>
        </w:rPr>
        <w:t xml:space="preserve">               </w:t>
      </w:r>
      <w:r>
        <w:rPr>
          <w:rFonts w:hint="eastAsia" w:ascii="宋体" w:hAnsi="宋体" w:eastAsia="宋体" w:cs="宋体"/>
          <w:sz w:val="28"/>
          <w:szCs w:val="28"/>
        </w:rPr>
        <w:t>超市</w:t>
      </w:r>
      <w:bookmarkStart w:id="0" w:name="_GoBack"/>
      <w:bookmarkEnd w:id="0"/>
    </w:p>
    <w:p w14:paraId="146FC8E6">
      <w:pPr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                                            </w:t>
      </w:r>
    </w:p>
    <w:p w14:paraId="138F89AA">
      <w:pPr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                                              年  月  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26ED615-0449-4C43-A618-D04541D65AD6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702F24A-B9DA-4C07-90DB-4E3601C35DD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26E7739-3F9C-4397-ABE8-22F92EBA6DB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147850E-0FAA-4DA1-9BC3-660E23B47AF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EA5996F8-3DC6-4952-B0EA-5F1E57F4F2F5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宋体 CN ExtraLight">
    <w:panose1 w:val="02020200000000000000"/>
    <w:charset w:val="86"/>
    <w:family w:val="auto"/>
    <w:pitch w:val="default"/>
    <w:sig w:usb0="20000083" w:usb1="2ADF3C10" w:usb2="00000016" w:usb3="00000000" w:csb0="60060107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PSEMBED1">
    <w:panose1 w:val="02020200000000000000"/>
    <w:charset w:val="86"/>
    <w:family w:val="auto"/>
    <w:pitch w:val="default"/>
    <w:sig w:usb0="20000083" w:usb1="2ADF3C10" w:usb2="00000016" w:usb3="00000000" w:csb0="60060107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6" w:fontKey="{26C83C25-80CC-4453-84AA-D9DA496B5B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C402077"/>
    <w:rsid w:val="00875718"/>
    <w:rsid w:val="00FA454A"/>
    <w:rsid w:val="303312C1"/>
    <w:rsid w:val="5C402077"/>
    <w:rsid w:val="631E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character" w:styleId="5">
    <w:name w:val="Strong"/>
    <w:basedOn w:val="4"/>
    <w:qFormat/>
    <w:uiPriority w:val="22"/>
    <w:rPr>
      <w:b/>
    </w:rPr>
  </w:style>
  <w:style w:type="paragraph" w:customStyle="1" w:styleId="6">
    <w:name w:val="List Paragraph"/>
    <w:basedOn w:val="1"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add97f55-fd5c-4f9b-853b-632157743e98\&#36229;&#24066;&#31649;&#29702;&#23618;&#20219;&#21629;&#25991;&#2007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超市管理层任命文书.docx</Template>
  <Pages>1</Pages>
  <Words>233</Words>
  <Characters>264</Characters>
  <Lines>3</Lines>
  <Paragraphs>1</Paragraphs>
  <TotalTime>7</TotalTime>
  <ScaleCrop>false</ScaleCrop>
  <LinksUpToDate>false</LinksUpToDate>
  <CharactersWithSpaces>406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2025-11-18T01:15:00Z</dcterms:created>
  <dc:creator>rankin</dc:creator>
  <cp:lastModifiedBy>rankin</cp:lastModifiedBy>
  <dcterms:modified xsi:type="dcterms:W3CDTF">2025-11-18T01:39:30Z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8FDE3032EFE44445A189749F0C4DC924_11</vt:lpwstr>
  </property>
  <property fmtid="{D5CDD505-2E9C-101B-9397-08002B2CF9AE}" pid="4" name="KSOTemplateUUID">
    <vt:lpwstr>v1.0_mb_TSKl/gouTp8ratguJd4lRA==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