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D166E">
      <w:pPr>
        <w:pStyle w:val="10"/>
        <w:bidi w:val="0"/>
        <w:rPr>
          <w:rFonts w:hint="default"/>
          <w:lang w:val="en-US" w:eastAsia="zh-CN"/>
        </w:rPr>
      </w:pPr>
      <w:r>
        <w:rPr>
          <w:rFonts w:hint="eastAsia"/>
          <w:lang w:val="en-US" w:eastAsia="zh-CN"/>
        </w:rPr>
        <w:t>白酒销售合同</w:t>
      </w:r>
    </w:p>
    <w:p w14:paraId="33034EE4">
      <w:pPr>
        <w:pStyle w:val="9"/>
        <w:bidi w:val="0"/>
        <w:rPr>
          <w:rFonts w:hint="eastAsia"/>
          <w:sz w:val="28"/>
          <w:szCs w:val="28"/>
        </w:rPr>
      </w:pPr>
      <w:r>
        <w:rPr>
          <w:rFonts w:hint="eastAsia"/>
          <w:sz w:val="28"/>
          <w:szCs w:val="28"/>
        </w:rPr>
        <w:t>甲方(供货方)：</w:t>
      </w:r>
    </w:p>
    <w:p w14:paraId="0DF900A4">
      <w:pPr>
        <w:pStyle w:val="9"/>
        <w:bidi w:val="0"/>
        <w:rPr>
          <w:rFonts w:hint="eastAsia"/>
          <w:sz w:val="28"/>
          <w:szCs w:val="28"/>
        </w:rPr>
      </w:pPr>
      <w:r>
        <w:rPr>
          <w:rFonts w:hint="eastAsia"/>
          <w:sz w:val="28"/>
          <w:szCs w:val="28"/>
        </w:rPr>
        <w:t>乙方(购货方)：</w:t>
      </w:r>
    </w:p>
    <w:p w14:paraId="3D9D9EA9">
      <w:pPr>
        <w:rPr>
          <w:rFonts w:hint="eastAsia"/>
          <w:sz w:val="28"/>
          <w:szCs w:val="28"/>
        </w:rPr>
      </w:pPr>
    </w:p>
    <w:p w14:paraId="47B82B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本合同由以下双方经平等协商，在自愿、公平、诚实信用基础上订立，以资共同信守。</w:t>
      </w:r>
    </w:p>
    <w:p w14:paraId="299989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第一条 产品质量责任</w:t>
      </w:r>
    </w:p>
    <w:p w14:paraId="14722D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甲方保证所供产品符合国家及行业相关质量标准。如因产品质量不合格引发任何后果，由甲方承担全部法律责任，并向乙方及终端消费者承担损害赔偿责任。乙方有权立即终止本合同。</w:t>
      </w:r>
    </w:p>
    <w:p w14:paraId="1427D5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如甲方所供产品存在以假充真、以次充好情形，经权威机构鉴定确认后，甲方除承担本条第1款责任外，应另行向乙方支付该批次问题产品总价款十倍的惩罚性赔偿。</w:t>
      </w:r>
    </w:p>
    <w:p w14:paraId="5CBC68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第二条 供货、价格与交付</w:t>
      </w:r>
    </w:p>
    <w:p w14:paraId="0111B2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甲方应按照双方确认的报价单向乙方供货，报价单作为合同附件，与本合同具有同等法律效力。甲方调整供货价格的，应至少提前七个工作日书面通知乙方。</w:t>
      </w:r>
    </w:p>
    <w:p w14:paraId="44B640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乙方订单经甲方确认后，甲方应在_______个工作日内交付至乙方指定地点。交付地点如有变更，乙方应提前书面通知甲方。</w:t>
      </w:r>
    </w:p>
    <w:p w14:paraId="6D242C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 甲方负责将产品运送至乙方指定地点并完成交付。交货验收前的毁损、灭失风险由甲方承担。</w:t>
      </w:r>
    </w:p>
    <w:p w14:paraId="5F85D5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第三条 对账与结算</w:t>
      </w:r>
    </w:p>
    <w:p w14:paraId="31C725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 双方约定以下列第____种方式结算货款：</w:t>
      </w:r>
    </w:p>
    <w:p w14:paraId="4A87B9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（1）实销实结：自第二批进货起，双方按月结算。乙方每月______日前向甲方提供上月销售数据，经甲方核对无误后，甲方于当月______日前结清货款。</w:t>
      </w:r>
    </w:p>
    <w:p w14:paraId="26FF9D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（2）账期结算：乙方收到货物后____天内结清该批货款。</w:t>
      </w:r>
    </w:p>
    <w:p w14:paraId="3967944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 乙方应保证在本合同期限内，销售甲方供货的总金额不低于人民币______元。甲方将提供价值元的产品，作为乙方在情人节、国庆节、圣诞节、春节及开业庆典期间的营销支持。</w:t>
      </w:r>
    </w:p>
    <w:p w14:paraId="6BFDC1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3.3 双方应在每月______日至______日期间，依据经乙方指定签收人签字确认的甲方销售单据进行对账。乙方指定签收人信息如有变更，应立即书面通知甲方。</w:t>
      </w:r>
    </w:p>
    <w:p w14:paraId="325113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3.4 若乙方拖欠甲方货款超过______日，甲方有权暂停供货；超过______日，甲方有权单方解除合同，乙方应在合同解除后三日内结清全部欠款及甲方已提供的各项营销支持、赠品、进店费等费用。特殊情形由双方另行协商。</w:t>
      </w:r>
    </w:p>
    <w:p w14:paraId="1EECA6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第四条 排他性经销</w:t>
      </w:r>
    </w:p>
    <w:p w14:paraId="62793E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本合同签订之日起至有效期届满，乙方不得销售任何第三方提供的、与附件报价单所列产品相同的竞品。甲方未经营的品类，乙方可自行采购。乙方若违反本条约定的排他义务，甲方有权立即停止供货，并要求乙方付清全部欠款及返还全部进店支持费用。</w:t>
      </w:r>
    </w:p>
    <w:p w14:paraId="2B2185F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第五条 产品退换货</w:t>
      </w:r>
    </w:p>
    <w:p w14:paraId="1C43CF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 乙方在验收时发现产品存在破损、短缺或质量问题的，有权当场拒收，甲方负责免费调换。</w:t>
      </w:r>
    </w:p>
    <w:p w14:paraId="6C86F6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5.2 产品经验收确认后，因乙方仓储、销售不当造成的人为损坏，由乙方自行承担。</w:t>
      </w:r>
    </w:p>
    <w:p w14:paraId="24B451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5.3 对于滞销品，乙方可在产品保质期届满前一个月内申请换货或办理退货，退货产品应包装完好、不影响二次销售。退货产生的运费由____方承担。</w:t>
      </w:r>
    </w:p>
    <w:p w14:paraId="366B3B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第六条 甲方支持政策</w:t>
      </w:r>
    </w:p>
    <w:p w14:paraId="2E46A2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6.1 甲方在首批货物送达后______日内，向乙方免费提供下列开业支持物料：。若逾期未提供，甲方应赔偿乙方损失，金额不低于首批进货总额的______%。</w:t>
      </w:r>
    </w:p>
    <w:p w14:paraId="1D93AD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6.2 甲方在合同签订后七日内，向乙方支付进店费人民币____元。逾期支付的，每逾期一日，按应付未付金额的______%向乙方支付违约金。</w:t>
      </w:r>
    </w:p>
    <w:p w14:paraId="246EB0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6.3 甲方按照双方约定的返利政策（具体见附件）及瓶盖兑付标准，在每月结算时向乙方现金支付返利及瓶盖费。</w:t>
      </w:r>
    </w:p>
    <w:p w14:paraId="7ADC3E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第七条 合同期限与终止</w:t>
      </w:r>
    </w:p>
    <w:p w14:paraId="129216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 本合同有效期自______年______月______日起至______年______月______日止。合同期满前一个月，双方协商是否续约。</w:t>
      </w:r>
    </w:p>
    <w:p w14:paraId="4B9108B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7.2 任何一方因自身原因需提前解除合同的，应提前三十日书面通知对方，并按本合同约定承担违约责任。未经协商一致，单方不得无故终止合同。</w:t>
      </w:r>
    </w:p>
    <w:p w14:paraId="0E953B1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第八条 违约责任</w:t>
      </w:r>
    </w:p>
    <w:p w14:paraId="2352F2E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任何一方违反本合同约定，应赔偿因此给对方造成的全部损失（包括但不限于直接经济损失、为实现债权而支出的律师费、诉讼费等）。若合同提前终止，违约方应额外向守约方支付相当于乙方在合同终止前十二个月平均月销售额____倍的违约金。</w:t>
      </w:r>
    </w:p>
    <w:p w14:paraId="380EDA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第九条 通知与送达</w:t>
      </w:r>
    </w:p>
    <w:p w14:paraId="025988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本合同履行中一切通知应以书面形式（含电子邮件、传真）送达以下地址。一方地址变更，应于变更当日书面通知对方，否则按原址发送即视为有效送达。</w:t>
      </w:r>
    </w:p>
    <w:p w14:paraId="216474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第十条 其他</w:t>
      </w:r>
    </w:p>
    <w:p w14:paraId="4BA78F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10.1 本合同未尽事宜，由双方另行签订补充协议。</w:t>
      </w:r>
    </w:p>
    <w:p w14:paraId="4026A0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10.2 本合同一式______份，甲方执______份，乙方执____份，自双方签字并盖章之日起生效，具有同等法律效力。</w:t>
      </w:r>
    </w:p>
    <w:p w14:paraId="64C6BDAC">
      <w:pPr>
        <w:bidi w:val="0"/>
        <w:rPr>
          <w:rFonts w:hint="eastAsia" w:ascii="宋体" w:hAnsi="宋体" w:eastAsia="宋体" w:cs="宋体"/>
          <w:sz w:val="28"/>
          <w:szCs w:val="28"/>
        </w:rPr>
      </w:pPr>
      <w:r>
        <w:rPr>
          <w:rFonts w:hint="eastAsia" w:ascii="宋体" w:hAnsi="宋体" w:eastAsia="宋体" w:cs="宋体"/>
          <w:sz w:val="28"/>
          <w:szCs w:val="28"/>
        </w:rPr>
        <w:t>甲方(公章)：_________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乙方(公章)：_________</w:t>
      </w:r>
    </w:p>
    <w:p w14:paraId="26D95899">
      <w:pPr>
        <w:bidi w:val="0"/>
        <w:rPr>
          <w:rFonts w:hint="eastAsia" w:ascii="宋体" w:hAnsi="宋体" w:eastAsia="宋体" w:cs="宋体"/>
          <w:sz w:val="28"/>
          <w:szCs w:val="28"/>
        </w:rPr>
      </w:pPr>
    </w:p>
    <w:p w14:paraId="649EED23">
      <w:pPr>
        <w:bidi w:val="0"/>
        <w:rPr>
          <w:rFonts w:hint="eastAsia" w:ascii="宋体" w:hAnsi="宋体" w:eastAsia="宋体" w:cs="宋体"/>
          <w:sz w:val="28"/>
          <w:szCs w:val="28"/>
        </w:rPr>
      </w:pPr>
      <w:r>
        <w:rPr>
          <w:rFonts w:hint="eastAsia" w:ascii="宋体" w:hAnsi="宋体" w:eastAsia="宋体" w:cs="宋体"/>
          <w:sz w:val="28"/>
          <w:szCs w:val="28"/>
        </w:rPr>
        <w:t>法定代表人(签字)：_______　　　　法定代表人(签字)：_________</w:t>
      </w:r>
    </w:p>
    <w:p w14:paraId="4418A960">
      <w:pPr>
        <w:bidi w:val="0"/>
        <w:rPr>
          <w:rFonts w:hint="eastAsia" w:ascii="宋体" w:hAnsi="宋体" w:eastAsia="宋体" w:cs="宋体"/>
          <w:sz w:val="28"/>
          <w:szCs w:val="28"/>
        </w:rPr>
      </w:pPr>
    </w:p>
    <w:p w14:paraId="2CEEEFE2">
      <w:pPr>
        <w:bidi w:val="0"/>
        <w:rPr>
          <w:rFonts w:hint="eastAsia" w:ascii="宋体" w:hAnsi="宋体" w:eastAsia="宋体" w:cs="宋体"/>
          <w:sz w:val="28"/>
          <w:szCs w:val="28"/>
        </w:rPr>
      </w:pPr>
      <w:r>
        <w:rPr>
          <w:rFonts w:hint="eastAsia" w:ascii="宋体" w:hAnsi="宋体" w:eastAsia="宋体" w:cs="宋体"/>
          <w:sz w:val="28"/>
          <w:szCs w:val="28"/>
        </w:rPr>
        <w:t>________年____月____日　　　　　　</w:t>
      </w:r>
      <w:bookmarkStart w:id="0" w:name="_GoBack"/>
      <w:bookmarkEnd w:id="0"/>
      <w:r>
        <w:rPr>
          <w:rFonts w:hint="eastAsia" w:ascii="宋体" w:hAnsi="宋体" w:eastAsia="宋体" w:cs="宋体"/>
          <w:sz w:val="28"/>
          <w:szCs w:val="28"/>
        </w:rPr>
        <w:t>_______年____月____日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40390"/>
    <w:rsid w:val="00775F37"/>
    <w:rsid w:val="383D6974"/>
    <w:rsid w:val="56466046"/>
    <w:rsid w:val="64240390"/>
    <w:rsid w:val="6D625F0A"/>
    <w:rsid w:val="79BB0976"/>
    <w:rsid w:val="7C2C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6">
    <w:name w:val="Strong"/>
    <w:basedOn w:val="5"/>
    <w:qFormat/>
    <w:uiPriority w:val="0"/>
    <w:rPr>
      <w:b/>
    </w:rPr>
  </w:style>
  <w:style w:type="paragraph" w:customStyle="1" w:styleId="7">
    <w:name w:val="合同样式"/>
    <w:basedOn w:val="1"/>
    <w:qFormat/>
    <w:uiPriority w:val="0"/>
    <w:pPr>
      <w:spacing w:before="240" w:beforeLines="0" w:after="60" w:afterLines="0"/>
      <w:jc w:val="left"/>
      <w:outlineLvl w:val="0"/>
    </w:pPr>
    <w:rPr>
      <w:rFonts w:eastAsia="宋体" w:asciiTheme="minorAscii" w:hAnsiTheme="minorAscii"/>
      <w:bCs/>
      <w:sz w:val="24"/>
    </w:rPr>
  </w:style>
  <w:style w:type="paragraph" w:customStyle="1" w:styleId="8">
    <w:name w:val="合同套用样式"/>
    <w:basedOn w:val="3"/>
    <w:qFormat/>
    <w:uiPriority w:val="0"/>
    <w:pPr>
      <w:widowControl/>
      <w:shd w:val="clear" w:fill="FFFFFF"/>
      <w:spacing w:before="320" w:after="40"/>
      <w:jc w:val="left"/>
    </w:pPr>
    <w:rPr>
      <w:rFonts w:hint="eastAsia" w:ascii="Times New Roman" w:hAnsi="Times New Roman" w:eastAsia="黑体" w:cs="微软雅黑"/>
      <w:color w:val="auto"/>
      <w:kern w:val="0"/>
      <w:sz w:val="36"/>
      <w:szCs w:val="21"/>
      <w:shd w:val="clear" w:fill="FFFFFF"/>
      <w:lang w:bidi="ar"/>
    </w:rPr>
  </w:style>
  <w:style w:type="paragraph" w:customStyle="1" w:styleId="9">
    <w:name w:val="头部订立方"/>
    <w:basedOn w:val="3"/>
    <w:next w:val="2"/>
    <w:qFormat/>
    <w:uiPriority w:val="0"/>
    <w:pPr>
      <w:widowControl/>
      <w:shd w:val="clear" w:fill="FFFFFF"/>
      <w:spacing w:before="320" w:beforeLines="0" w:after="40" w:afterLines="0"/>
      <w:jc w:val="left"/>
      <w:outlineLvl w:val="0"/>
    </w:pPr>
    <w:rPr>
      <w:rFonts w:hint="eastAsia" w:ascii="Times New Roman" w:hAnsi="Times New Roman" w:eastAsia="宋体" w:cs="微软雅黑"/>
      <w:color w:val="auto"/>
      <w:kern w:val="0"/>
      <w:sz w:val="24"/>
      <w:szCs w:val="21"/>
      <w:shd w:val="clear" w:fill="FFFFFF"/>
      <w:lang w:bidi="ar"/>
    </w:rPr>
  </w:style>
  <w:style w:type="paragraph" w:customStyle="1" w:styleId="10">
    <w:name w:val="合同标题"/>
    <w:basedOn w:val="1"/>
    <w:qFormat/>
    <w:uiPriority w:val="0"/>
    <w:pPr>
      <w:spacing w:beforeLines="0" w:after="40" w:afterLines="0"/>
      <w:jc w:val="center"/>
      <w:outlineLvl w:val="0"/>
    </w:pPr>
    <w:rPr>
      <w:rFonts w:hint="eastAsia" w:ascii="Arial" w:hAnsi="Arial" w:eastAsia="黑体"/>
      <w:b/>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bd402bd9358a01d0e4bfd3aeeb9bde10\&#30333;&#37202;&#38144;&#21806;&#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白酒销售合同.docx</Template>
  <Pages>4</Pages>
  <Words>1625</Words>
  <Characters>1831</Characters>
  <Lines>0</Lines>
  <Paragraphs>0</Paragraphs>
  <TotalTime>1</TotalTime>
  <ScaleCrop>false</ScaleCrop>
  <LinksUpToDate>false</LinksUpToDate>
  <CharactersWithSpaces>1880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2025-12-08T02:03:00Z</dcterms:created>
  <dc:creator>rankin</dc:creator>
  <cp:lastModifiedBy>rankin</cp:lastModifiedBy>
  <dcterms:modified xsi:type="dcterms:W3CDTF">2025-12-08T05:26:56Z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DFFDBAFB8BD94EFA86F37DDB834CC39D_11</vt:lpwstr>
  </property>
  <property fmtid="{D5CDD505-2E9C-101B-9397-08002B2CF9AE}" pid="4" name="KSOTemplateUUID">
    <vt:lpwstr>v1.0_mb_jaiA/mIqvN+hxbL/QqwGng==</vt:lpwstr>
  </property>
  <property fmtid="{D5CDD505-2E9C-101B-9397-08002B2CF9AE}" pid="5" name="KSOTemplateDocerSaveRecord">
    <vt:lpwstr>eyJoZGlkIjoiM2I2ZDcxNDg0YzNkN2ZhZWZhZWQ4ZjQwZmNjM2NjNGUiLCJ1c2VySWQiOiI0NjE1MDMxNjIifQ==</vt:lpwstr>
  </property>
</Properties>
</file>