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A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庭外和解协议书</w:t>
      </w:r>
    </w:p>
    <w:p w14:paraId="4FDF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</w:t>
      </w:r>
    </w:p>
    <w:p w14:paraId="5E074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0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地址: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地址: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val="en-US" w:eastAsia="zh-CN"/>
        </w:rPr>
        <w:t xml:space="preserve">       </w:t>
      </w:r>
    </w:p>
    <w:p w14:paraId="5E427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鉴于乙方尚有货款未向甲方清偿，甲方已向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[市]人民法院提起诉讼（案号：(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) 民初字第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号）。为妥善解决纠纷，维护双方合作关系，经友好协商，达成如下和解协议：</w:t>
      </w:r>
    </w:p>
    <w:p w14:paraId="31075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一、债权债务确认​​</w:t>
      </w:r>
      <w:bookmarkStart w:id="0" w:name="_GoBack"/>
      <w:bookmarkEnd w:id="0"/>
    </w:p>
    <w:p w14:paraId="676D5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双方共同确认，截至本协议签署之日，乙方尚欠甲方货款总计人民币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元整）。双方对该债权债务事实及金额均无异议。</w:t>
      </w:r>
    </w:p>
    <w:p w14:paraId="2CA06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本案的诉讼费用，待甲方办理完毕撤诉手续、法院确定具体数额后，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方承担。</w:t>
      </w:r>
    </w:p>
    <w:p w14:paraId="5839C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二、还款计划​​</w:t>
      </w:r>
    </w:p>
    <w:p w14:paraId="1B561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甲方同意乙方按以下分期计划偿还上述款项：</w:t>
      </w:r>
    </w:p>
    <w:p w14:paraId="6BA1A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日前，支付人民币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元；</w:t>
      </w:r>
    </w:p>
    <w:p w14:paraId="7F23B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日前，支付人民币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元；</w:t>
      </w:r>
    </w:p>
    <w:p w14:paraId="20DE8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日前，支付人民币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元；</w:t>
      </w:r>
    </w:p>
    <w:p w14:paraId="6CA27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日前，支付人民币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元；</w:t>
      </w:r>
    </w:p>
    <w:p w14:paraId="1A9C6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日前，支付剩余全部款项人民币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 w14:paraId="4FAE4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乙方每次付款前，甲方应提供相应金额的合法发票。</w:t>
      </w:r>
    </w:p>
    <w:p w14:paraId="7D999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三、撤诉安排​​</w:t>
      </w:r>
    </w:p>
    <w:p w14:paraId="56A8A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乙方按本协议约定支付第一笔款项后，甲方应在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个工作日内向法院申请撤回起诉。双方的合作关系在本协议履行期间可正常维持。</w:t>
      </w:r>
    </w:p>
    <w:p w14:paraId="0DCA7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四、违约责任​​</w:t>
      </w:r>
    </w:p>
    <w:p w14:paraId="42AEB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若乙方未按本协议约定的时间足额支付任何一笔款项，则视为严重违约。甲方有权：</w:t>
      </w:r>
    </w:p>
    <w:p w14:paraId="29DD5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 就本协议项下全部未付款项（包括未到期部分）向人民法院申请强制执行（或：立即提起诉讼）；</w:t>
      </w:r>
    </w:p>
    <w:p w14:paraId="37F0E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 要求乙方自逾期之日起，按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计算支付逾期利息。</w:t>
      </w:r>
    </w:p>
    <w:p w14:paraId="20361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若甲方在收到乙方第一笔款项后，未按约定申请撤诉，乙方有权暂停履行本协议的付款义务，且不视为违约，并保留其在该案中的所有诉讼权利。</w:t>
      </w:r>
    </w:p>
    <w:p w14:paraId="6705C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五、其他约定​​</w:t>
      </w:r>
    </w:p>
    <w:p w14:paraId="0C7CB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本协议为双方和解所立，不作为案号为( )民初字第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号案件的庭审证据使用。</w:t>
      </w:r>
    </w:p>
    <w:p w14:paraId="3426B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本协议生效后，即视为双方就本协议所涉争议已一次性了结，除本协议约定外，双方互不再追究其他任何责任。</w:t>
      </w:r>
    </w:p>
    <w:p w14:paraId="76D49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份，双方各执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份，自双方授权代表签字并加盖公章（或合同专用章）之日起生效。</w:t>
      </w:r>
    </w:p>
    <w:p w14:paraId="07E23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乙方: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 w14:paraId="722F5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签约代表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签约代表: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749E7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B8D3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32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02B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7B02B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D7B4F"/>
    <w:rsid w:val="554D7B4F"/>
    <w:rsid w:val="5F340E5A"/>
    <w:rsid w:val="61E0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1565abccb0ef62f2b378a89292d41c9\&#24237;&#22806;&#21644;&#3529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庭外和解协议书.docx</Template>
  <Pages>2</Pages>
  <Words>710</Words>
  <Characters>715</Characters>
  <Lines>0</Lines>
  <Paragraphs>0</Paragraphs>
  <TotalTime>99</TotalTime>
  <ScaleCrop>false</ScaleCrop>
  <LinksUpToDate>false</LinksUpToDate>
  <CharactersWithSpaces>1275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2025-09-29T03:39:00Z</dcterms:created>
  <dc:creator>rankin</dc:creator>
  <cp:lastModifiedBy>rankin</cp:lastModifiedBy>
  <dcterms:modified xsi:type="dcterms:W3CDTF">2025-09-29T05:22:51Z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393F92D5C6FF420A921CE92B710ECF28_11</vt:lpwstr>
  </property>
  <property fmtid="{D5CDD505-2E9C-101B-9397-08002B2CF9AE}" pid="4" name="KSOTemplateUUID">
    <vt:lpwstr>v1.0_mb_081NuYikGpf8gzQg1QkoTg==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