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303E">
      <w:pPr>
        <w:shd w:val="clear" w:color="auto" w:fill="FFFFFF"/>
        <w:spacing w:line="480" w:lineRule="atLeast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便利店</w:t>
      </w:r>
      <w:r>
        <w:rPr>
          <w:rFonts w:hint="eastAsia"/>
          <w:b/>
          <w:bCs/>
          <w:color w:val="000000"/>
          <w:sz w:val="44"/>
          <w:szCs w:val="44"/>
        </w:rPr>
        <w:t>转让合同</w:t>
      </w:r>
    </w:p>
    <w:p w14:paraId="56476AC6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转让方(甲方)：</w:t>
      </w:r>
    </w:p>
    <w:p w14:paraId="5466C053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身份证号：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                           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顶让方(乙方)：</w:t>
      </w:r>
    </w:p>
    <w:p w14:paraId="7813F8A1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身份证号：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                           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鉴于：</w:t>
      </w:r>
    </w:p>
    <w:p w14:paraId="75EA5BED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 甲方系位于________（以下简称“该房屋”）的合法承租人，并在该地址经营“________”便利店。</w:t>
      </w:r>
    </w:p>
    <w:p w14:paraId="1CF93BA6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 甲方愿意将该便利店的经营资产及房屋租赁权转让给乙方，乙方同意受让。</w:t>
      </w:r>
    </w:p>
    <w:p w14:paraId="38EF734C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甲乙双方经平等协商，就便利店转让及房屋租赁事宜达成如下协议，以资共同遵守：</w:t>
      </w:r>
    </w:p>
    <w:p w14:paraId="04A9FAE9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第一条 转让标的与交付</w:t>
      </w:r>
    </w:p>
    <w:p w14:paraId="7C8BD25A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甲方于______年____月____日前，将位于________的便利店（面积约_____平方米）的经营权、店内资产（具体见第二条、第三条）及该房屋的租赁权整体移交给乙方。</w:t>
      </w:r>
    </w:p>
    <w:p w14:paraId="4325C4AA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第二条 固定资产转让</w:t>
      </w:r>
    </w:p>
    <w:p w14:paraId="5CEEF6F8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便利店内的固定资产（包括但不限于：电脑、收银系统、货架、监控设备、电视、冰柜等）经双方确认，一并转让给乙方，转让总价为人民币________元（大写：________）。</w:t>
      </w:r>
    </w:p>
    <w:p w14:paraId="737EDFB9">
      <w:pPr>
        <w:rPr>
          <w:rFonts w:hint="eastAsia"/>
          <w:color w:val="000000"/>
          <w:sz w:val="27"/>
          <w:szCs w:val="27"/>
        </w:rPr>
      </w:pPr>
    </w:p>
    <w:p w14:paraId="46CEF62E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第三条 存货转让</w:t>
      </w:r>
    </w:p>
    <w:p w14:paraId="4DF0F586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便利店内及库房的货物，经甲乙双方共同盘点确认，总价值为人民币________元（大写：________）。乙方应保证该批货物无过期、变质、包装破损等影响销售的情形。</w:t>
      </w:r>
    </w:p>
    <w:p w14:paraId="64C26C9D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第四条 付款方式</w:t>
      </w:r>
    </w:p>
    <w:p w14:paraId="22279257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乙方应于本合同签订当日，向甲方一次性支付首年房屋租金、固定资产转让费、存货转让款等所有费用共计人民币________元（大写：________）。甲方收到款项后应向乙方开具收据。</w:t>
      </w:r>
    </w:p>
    <w:p w14:paraId="33603E8E">
      <w:pPr>
        <w:rPr>
          <w:rFonts w:hint="eastAsia"/>
          <w:color w:val="000000"/>
          <w:sz w:val="27"/>
          <w:szCs w:val="27"/>
        </w:rPr>
      </w:pPr>
    </w:p>
    <w:p w14:paraId="30B2AFF3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第五条 房屋租赁事宜</w:t>
      </w:r>
    </w:p>
    <w:p w14:paraId="30B73D09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 该门市房屋年租金为人民币________元（大写：________）。租赁期限自______年____月____日至______年____月____日止。前三年租金不变，自第四个租赁年度起，每年租金在上一年度基础上递增_______%。</w:t>
      </w:r>
    </w:p>
    <w:p w14:paraId="44860AAF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 租金支付方式：每年租金须于当____年____月____日前一次性交清。</w:t>
      </w:r>
    </w:p>
    <w:p w14:paraId="3B0F88B3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3. 甲方承诺其对该房屋享有合法的转租权，并应于本合同签订同时向乙方出示其与房屋所有权人签订的《租赁合同》，并提供复印件作为本合同附件。因甲方转租权瑕疵导致乙方无法继续使用该房屋的，甲方应承担全部违约责任。</w:t>
      </w:r>
    </w:p>
    <w:p w14:paraId="68572287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第六条 费用与责任承担</w:t>
      </w:r>
    </w:p>
    <w:p w14:paraId="65CEDA3A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 自本合同约定的交付日起，该房屋租赁期间发生的一切税费（包括但不限于因乙方经营产生的各项税费）、水费、电费、燃气费、卫生费、物业管理费等均由乙方承担。</w:t>
      </w:r>
    </w:p>
    <w:p w14:paraId="739E53E8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 乙方在租赁期间应合法经营，负责店铺内外的安全管理。因乙方经营行为引发的任何民事、行政及刑事责任均由乙方自行承担。</w:t>
      </w:r>
    </w:p>
    <w:p w14:paraId="477D905B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第七条 证照变更</w:t>
      </w:r>
    </w:p>
    <w:p w14:paraId="12B42B99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甲方应在______年____月____日前，协助乙方完成所有营业证照（包括但不限于营业执照、食品经营许可证等）的法人变更手续，将经营者变更为乙方。办理变更所产生的行政事业性收费及税费由乙方承担。若因甲方原因导致证照无法变更，乙方有权解除合同，甲方应返还全部已付款项，并支付合同总金额______%的违约金。</w:t>
      </w:r>
    </w:p>
    <w:p w14:paraId="45566F68">
      <w:pPr>
        <w:numPr>
          <w:ilvl w:val="0"/>
          <w:numId w:val="0"/>
        </w:numPr>
        <w:rPr>
          <w:rFonts w:hint="eastAsia"/>
          <w:color w:val="000000"/>
          <w:sz w:val="27"/>
          <w:szCs w:val="27"/>
        </w:rPr>
      </w:pPr>
      <w:r>
        <w:rPr>
          <w:rFonts w:hint="eastAsia" w:asciiTheme="minorHAnsi" w:hAnsiTheme="minorHAnsi" w:eastAsiaTheme="minorEastAsia" w:cstheme="minorBidi"/>
          <w:color w:val="000000"/>
          <w:kern w:val="2"/>
          <w:sz w:val="27"/>
          <w:szCs w:val="27"/>
          <w:lang w:val="en-US" w:eastAsia="zh-CN" w:bidi="ar-SA"/>
        </w:rPr>
        <w:t>第八条</w:t>
      </w:r>
      <w:r>
        <w:rPr>
          <w:rFonts w:hint="eastAsia" w:cstheme="minorBidi"/>
          <w:color w:val="000000"/>
          <w:kern w:val="2"/>
          <w:sz w:val="27"/>
          <w:szCs w:val="27"/>
          <w:lang w:val="en-US" w:eastAsia="zh-CN" w:bidi="ar-SA"/>
        </w:rPr>
        <w:t xml:space="preserve"> </w:t>
      </w:r>
      <w:r>
        <w:rPr>
          <w:rFonts w:hint="eastAsia"/>
          <w:color w:val="000000"/>
          <w:sz w:val="27"/>
          <w:szCs w:val="27"/>
        </w:rPr>
        <w:t>违约责任</w:t>
      </w:r>
    </w:p>
    <w:p w14:paraId="69DEA0DA">
      <w:pPr>
        <w:numPr>
          <w:ilvl w:val="0"/>
          <w:numId w:val="0"/>
        </w:num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 任何一方违反本协议约定，应向守约方支付相当于本合同第四条所述总转让价款________%的违约金。若违约金不足以弥补守约方实际损失的，违约方还应予以补足。</w:t>
      </w:r>
    </w:p>
    <w:p w14:paraId="24247610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 若合同签订前，该房屋已列入政府拆迁范围，甲方应向乙方返还全部已收款项目，并赔偿乙方的实际损失。若在合同签订后、租赁期内因政府拆迁、市政建设等不可归责于双方的原因导致合同无法继续履行的，本合同自动解除，甲方应将剩余期限的租金及押金（如有）退还乙方，双方互不承担违约责任。对于甲方投入的装修，乙方可根据相关政策获取的装修补偿部分，由甲乙双方另行协商分配。</w:t>
      </w:r>
    </w:p>
    <w:p w14:paraId="6A9716F6">
      <w:pPr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第九条 其他</w:t>
      </w:r>
    </w:p>
    <w:p w14:paraId="5B018BF3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 本合同一式</w:t>
      </w:r>
      <w:r>
        <w:rPr>
          <w:rFonts w:hint="eastAsia"/>
          <w:color w:val="000000"/>
          <w:sz w:val="27"/>
          <w:szCs w:val="27"/>
          <w:lang w:val="en-US" w:eastAsia="zh-CN"/>
        </w:rPr>
        <w:t>两</w:t>
      </w:r>
      <w:r>
        <w:rPr>
          <w:rFonts w:hint="eastAsia"/>
          <w:color w:val="000000"/>
          <w:sz w:val="27"/>
          <w:szCs w:val="27"/>
        </w:rPr>
        <w:t>份，甲乙双方各执</w:t>
      </w:r>
      <w:r>
        <w:rPr>
          <w:rFonts w:hint="eastAsia"/>
          <w:color w:val="000000"/>
          <w:sz w:val="27"/>
          <w:szCs w:val="27"/>
          <w:lang w:val="en-US" w:eastAsia="zh-CN"/>
        </w:rPr>
        <w:t>一</w:t>
      </w:r>
      <w:r>
        <w:rPr>
          <w:rFonts w:hint="eastAsia"/>
          <w:color w:val="000000"/>
          <w:sz w:val="27"/>
          <w:szCs w:val="27"/>
        </w:rPr>
        <w:t>份，具有同等法律效力。自双方签字盖章之日起生效。</w:t>
      </w:r>
    </w:p>
    <w:p w14:paraId="58FE0CDF">
      <w:pPr>
        <w:ind w:firstLine="540" w:firstLineChars="20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 凡因本合同引起的或与本合同有关的任何争议，双方应友好协商解决；协商不成的，任何一方均有权向该房屋所在地人民法院提起诉讼。</w:t>
      </w:r>
    </w:p>
    <w:p w14:paraId="79344163">
      <w:pPr>
        <w:rPr>
          <w:rFonts w:hint="eastAsia"/>
          <w:color w:val="000000"/>
          <w:sz w:val="27"/>
          <w:szCs w:val="27"/>
          <w:u w:val="none"/>
          <w:lang w:val="en-US" w:eastAsia="zh-CN"/>
        </w:rPr>
      </w:pP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</w:t>
      </w:r>
      <w:r>
        <w:rPr>
          <w:rFonts w:hint="eastAsia"/>
          <w:color w:val="000000"/>
          <w:sz w:val="27"/>
          <w:szCs w:val="27"/>
        </w:rPr>
        <w:t>甲方：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           </w:t>
      </w:r>
      <w:r>
        <w:rPr>
          <w:rFonts w:hint="eastAsia"/>
          <w:color w:val="000000"/>
          <w:sz w:val="27"/>
          <w:szCs w:val="27"/>
        </w:rPr>
        <w:t>乙方：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        </w:t>
      </w:r>
    </w:p>
    <w:p w14:paraId="7F7773C6"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7"/>
          <w:szCs w:val="27"/>
        </w:rPr>
        <w:t>日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7"/>
          <w:szCs w:val="27"/>
        </w:rPr>
        <w:t>日</w:t>
      </w:r>
    </w:p>
    <w:p w14:paraId="3E1773CE"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5873"/>
    <w:rsid w:val="1C17012A"/>
    <w:rsid w:val="5C31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3d6bc66-4033-43af-bbf3-870ace8bb994\&#20415;&#21033;&#24215;&#36716;&#357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便利店转让合同.docx</Template>
  <Pages>4</Pages>
  <Words>978</Words>
  <Characters>985</Characters>
  <Lines>0</Lines>
  <Paragraphs>0</Paragraphs>
  <TotalTime>12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2025-09-30T05:15:00Z</dcterms:created>
  <dc:creator>rankin</dc:creator>
  <cp:lastModifiedBy>rankin</cp:lastModifiedBy>
  <dcterms:modified xsi:type="dcterms:W3CDTF">2025-09-30T05:48:24Z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v1.0_mb_8yLqQjKxexJHgNMFcndFPw==</vt:lpwstr>
  </property>
  <property fmtid="{D5CDD505-2E9C-101B-9397-08002B2CF9AE}" pid="4" name="ICV">
    <vt:lpwstr>7688486FE3C14D7BB2481CA7FD022211_11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