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88C02B">
      <w:pPr>
        <w:adjustRightInd w:val="0"/>
        <w:spacing w:after="312" w:afterLines="100"/>
        <w:ind w:left="720" w:hanging="880" w:hangingChars="200"/>
        <w:jc w:val="center"/>
        <w:rPr>
          <w:rFonts w:ascii="黑体" w:hAnsi="黑体" w:eastAsia="黑体"/>
          <w:sz w:val="44"/>
          <w:szCs w:val="28"/>
        </w:rPr>
      </w:pPr>
      <w:r>
        <w:rPr>
          <w:rFonts w:hint="eastAsia" w:ascii="黑体" w:hAnsi="黑体" w:eastAsia="黑体"/>
          <w:sz w:val="44"/>
          <w:szCs w:val="28"/>
        </w:rPr>
        <w:t>房屋婚内财产协议</w:t>
      </w:r>
    </w:p>
    <w:p w14:paraId="56803A15">
      <w:pPr>
        <w:ind w:firstLine="560" w:firstLineChars="200"/>
        <w:rPr>
          <w:rFonts w:hint="eastAsia" w:ascii="宋体" w:hAnsi="宋体" w:eastAsia="宋体" w:cs="宋体"/>
          <w:sz w:val="28"/>
          <w:lang w:val="en-US" w:eastAsia="zh-CN"/>
        </w:rPr>
      </w:pPr>
      <w:r>
        <w:rPr>
          <w:rFonts w:hint="eastAsia" w:ascii="宋体" w:hAnsi="宋体" w:eastAsia="宋体" w:cs="宋体"/>
          <w:sz w:val="28"/>
          <w:lang w:val="en-US" w:eastAsia="zh-CN"/>
        </w:rPr>
        <w:t>男方：</w:t>
      </w:r>
    </w:p>
    <w:p w14:paraId="6EBC6748">
      <w:pPr>
        <w:ind w:firstLine="560" w:firstLineChars="200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</w:rPr>
        <w:t>身份证号：</w:t>
      </w:r>
      <w:bookmarkStart w:id="0" w:name="_GoBack"/>
      <w:bookmarkEnd w:id="0"/>
    </w:p>
    <w:p w14:paraId="329DA45E">
      <w:pPr>
        <w:ind w:firstLine="560" w:firstLineChars="200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</w:rPr>
        <w:t>女方：</w:t>
      </w:r>
    </w:p>
    <w:p w14:paraId="26843733">
      <w:pPr>
        <w:ind w:firstLine="560" w:firstLineChars="200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</w:rPr>
        <w:t>身份证号：</w:t>
      </w:r>
    </w:p>
    <w:p w14:paraId="6A422D1A">
      <w:pPr>
        <w:ind w:firstLine="560" w:firstLineChars="200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</w:rPr>
        <w:t>甲、乙双方于年月日登记结婚，并于年月日生育一子（女）</w:t>
      </w:r>
      <w:r>
        <w:rPr>
          <w:rFonts w:hint="eastAsia" w:ascii="宋体" w:hAnsi="宋体" w:eastAsia="宋体" w:cs="宋体"/>
          <w:sz w:val="28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z w:val="28"/>
        </w:rPr>
        <w:t>。现双方根据《中华人民共和国民法典等相关法律规定，经平等自愿协商，就夫妻财产事宜达成如下协议，以资共同遵守：</w:t>
      </w:r>
    </w:p>
    <w:p w14:paraId="19693474">
      <w:pPr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</w:rPr>
        <w:t>一、现有财产归属​​</w:t>
      </w:r>
    </w:p>
    <w:p w14:paraId="5B51884E">
      <w:pPr>
        <w:ind w:firstLine="560" w:firstLineChars="200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</w:rPr>
        <w:t>双方确认，以下财产为婚姻关系存续期间取得的夫妻共同财产，其所有权归属约定如下：</w:t>
      </w:r>
    </w:p>
    <w:p w14:paraId="2B992C56">
      <w:pPr>
        <w:ind w:firstLine="560" w:firstLineChars="200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</w:rPr>
        <w:t>位于</w:t>
      </w:r>
      <w:r>
        <w:rPr>
          <w:rFonts w:hint="eastAsia" w:ascii="宋体" w:hAnsi="宋体" w:eastAsia="宋体" w:cs="宋体"/>
          <w:sz w:val="28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8"/>
        </w:rPr>
        <w:t>市</w:t>
      </w:r>
      <w:r>
        <w:rPr>
          <w:rFonts w:hint="eastAsia" w:ascii="宋体" w:hAnsi="宋体" w:eastAsia="宋体" w:cs="宋体"/>
          <w:sz w:val="28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8"/>
        </w:rPr>
        <w:t>区的房屋（产权证号：</w:t>
      </w:r>
      <w:r>
        <w:rPr>
          <w:rFonts w:hint="eastAsia" w:ascii="宋体" w:hAnsi="宋体" w:eastAsia="宋体" w:cs="宋体"/>
          <w:sz w:val="28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8"/>
        </w:rPr>
        <w:t>），登记在</w:t>
      </w:r>
      <w:r>
        <w:rPr>
          <w:rFonts w:hint="eastAsia" w:ascii="宋体" w:hAnsi="宋体" w:eastAsia="宋体" w:cs="宋体"/>
          <w:sz w:val="28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8"/>
        </w:rPr>
        <w:t>名下，归个人所有；</w:t>
      </w:r>
    </w:p>
    <w:p w14:paraId="7A1E5677">
      <w:pPr>
        <w:ind w:firstLine="560" w:firstLineChars="200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</w:rPr>
        <w:t>位于</w:t>
      </w:r>
      <w:r>
        <w:rPr>
          <w:rFonts w:hint="eastAsia" w:ascii="宋体" w:hAnsi="宋体" w:eastAsia="宋体" w:cs="宋体"/>
          <w:sz w:val="28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8"/>
        </w:rPr>
        <w:t>市</w:t>
      </w:r>
      <w:r>
        <w:rPr>
          <w:rFonts w:hint="eastAsia" w:ascii="宋体" w:hAnsi="宋体" w:eastAsia="宋体" w:cs="宋体"/>
          <w:sz w:val="28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8"/>
        </w:rPr>
        <w:t>区的房屋（产权证号：</w:t>
      </w:r>
      <w:r>
        <w:rPr>
          <w:rFonts w:hint="eastAsia" w:ascii="宋体" w:hAnsi="宋体" w:eastAsia="宋体" w:cs="宋体"/>
          <w:sz w:val="28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8"/>
        </w:rPr>
        <w:t>），登记在</w:t>
      </w:r>
      <w:r>
        <w:rPr>
          <w:rFonts w:hint="eastAsia" w:ascii="宋体" w:hAnsi="宋体" w:eastAsia="宋体" w:cs="宋体"/>
          <w:sz w:val="28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8"/>
        </w:rPr>
        <w:t>名下，归个人所有；</w:t>
      </w:r>
    </w:p>
    <w:p w14:paraId="13479266">
      <w:pPr>
        <w:ind w:firstLine="560" w:firstLineChars="200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</w:rPr>
        <w:t>上述房屋内的附属设施、家具、家电等物品，随房屋所有权一并归属；</w:t>
      </w:r>
    </w:p>
    <w:p w14:paraId="03C9AAD0">
      <w:pPr>
        <w:ind w:firstLine="560" w:firstLineChars="200"/>
        <w:rPr>
          <w:rFonts w:hint="eastAsia" w:ascii="宋体" w:hAnsi="宋体" w:eastAsia="宋体" w:cs="宋体"/>
          <w:sz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8"/>
        </w:rPr>
        <w:t>动产：</w:t>
      </w:r>
      <w:r>
        <w:rPr>
          <w:rFonts w:hint="eastAsia" w:ascii="宋体" w:hAnsi="宋体" w:eastAsia="宋体" w:cs="宋体"/>
          <w:sz w:val="28"/>
          <w:u w:val="single"/>
          <w:lang w:val="en-US" w:eastAsia="zh-CN"/>
        </w:rPr>
        <w:t xml:space="preserve">           </w:t>
      </w:r>
    </w:p>
    <w:p w14:paraId="59426735">
      <w:pPr>
        <w:ind w:firstLine="560" w:firstLineChars="200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</w:rPr>
        <w:t>其他财产：</w:t>
      </w:r>
      <w:r>
        <w:rPr>
          <w:rFonts w:hint="eastAsia" w:ascii="宋体" w:hAnsi="宋体" w:eastAsia="宋体" w:cs="宋体"/>
          <w:sz w:val="28"/>
          <w:u w:val="single"/>
          <w:lang w:val="en-US" w:eastAsia="zh-CN"/>
        </w:rPr>
        <w:t xml:space="preserve">              </w:t>
      </w:r>
    </w:p>
    <w:p w14:paraId="4174B90D">
      <w:pPr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</w:rPr>
        <w:t>二、婚后所得财产制度​​</w:t>
      </w:r>
    </w:p>
    <w:p w14:paraId="5177CB45">
      <w:pPr>
        <w:ind w:firstLine="560" w:firstLineChars="200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</w:rPr>
        <w:t>自本协议签订之日起，双方实行夫妻分别财产制。即婚后一方取得的下列财产，归其个人所有：</w:t>
      </w:r>
    </w:p>
    <w:p w14:paraId="3D59CD6B">
      <w:pPr>
        <w:ind w:firstLine="560" w:firstLineChars="200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</w:rPr>
        <w:t>工资、奖金、劳务报酬；</w:t>
      </w:r>
    </w:p>
    <w:p w14:paraId="6EE1DE4E">
      <w:pPr>
        <w:ind w:firstLine="560" w:firstLineChars="200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</w:rPr>
        <w:t>生产、经营、投资的收益；</w:t>
      </w:r>
    </w:p>
    <w:p w14:paraId="69BD9629">
      <w:pPr>
        <w:ind w:firstLine="560" w:firstLineChars="200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</w:rPr>
        <w:t>知识产权收益；</w:t>
      </w:r>
    </w:p>
    <w:p w14:paraId="7200D460">
      <w:pPr>
        <w:ind w:firstLine="560" w:firstLineChars="200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</w:rPr>
        <w:t>继承或受赠的财产，但遗嘱或赠与合同明确仅归一方所有的除外；</w:t>
      </w:r>
    </w:p>
    <w:p w14:paraId="63064141">
      <w:pPr>
        <w:ind w:firstLine="560" w:firstLineChars="200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</w:rPr>
        <w:t>其他任何婚后取得的财产。</w:t>
      </w:r>
    </w:p>
    <w:p w14:paraId="340F1E93">
      <w:pPr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</w:rPr>
        <w:t>三、财产处分权限​​</w:t>
      </w:r>
    </w:p>
    <w:p w14:paraId="78B8BB70">
      <w:pPr>
        <w:ind w:firstLine="560" w:firstLineChars="200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</w:rPr>
        <w:t>双方经济独立，各自名下的财产由个人全权支配、处置，无需征得对方同意。</w:t>
      </w:r>
    </w:p>
    <w:p w14:paraId="1341E523">
      <w:pPr>
        <w:ind w:firstLine="560" w:firstLineChars="200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</w:rPr>
        <w:t>为维持家庭日常生活，单笔价值不超过人民币</w:t>
      </w:r>
      <w:r>
        <w:rPr>
          <w:rFonts w:hint="eastAsia" w:ascii="宋体" w:hAnsi="宋体" w:eastAsia="宋体" w:cs="宋体"/>
          <w:sz w:val="28"/>
          <w:u w:val="single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sz w:val="28"/>
        </w:rPr>
        <w:t>元（大写：</w:t>
      </w:r>
      <w:r>
        <w:rPr>
          <w:rFonts w:hint="eastAsia" w:ascii="宋体" w:hAnsi="宋体" w:eastAsia="宋体" w:cs="宋体"/>
          <w:sz w:val="28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sz w:val="28"/>
        </w:rPr>
        <w:t>元整）的费用支出，可由一方自行决定；超过该金额的财产处分行为，须经另一方书面同意。</w:t>
      </w:r>
    </w:p>
    <w:p w14:paraId="0D94615F">
      <w:pPr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</w:rPr>
        <w:t>四、家庭生活费用​​</w:t>
      </w:r>
    </w:p>
    <w:p w14:paraId="0C3881E7">
      <w:pPr>
        <w:ind w:firstLine="560" w:firstLineChars="200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</w:rPr>
        <w:t>婚姻关系存续期间，为共同生活所需的必要费用（包括但不限于家庭日常开支、子女抚养教育费等），由双方各承担50%。如另有约定，可另行签订补充协议。</w:t>
      </w:r>
    </w:p>
    <w:p w14:paraId="0C569CE8">
      <w:pPr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</w:rPr>
        <w:t>五、债务承担​​</w:t>
      </w:r>
    </w:p>
    <w:p w14:paraId="6A89C2AA">
      <w:pPr>
        <w:ind w:firstLine="560" w:firstLineChars="200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</w:rPr>
        <w:t>现有债务：因（事由）产生的债务元，由</w:t>
      </w:r>
      <w:r>
        <w:rPr>
          <w:rFonts w:hint="eastAsia" w:ascii="宋体" w:hAnsi="宋体" w:eastAsia="宋体" w:cs="宋体"/>
          <w:sz w:val="28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sz w:val="28"/>
        </w:rPr>
        <w:t>（经手人）负担。</w:t>
      </w:r>
    </w:p>
    <w:p w14:paraId="0987B334">
      <w:pPr>
        <w:ind w:firstLine="560" w:firstLineChars="200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</w:rPr>
        <w:t>未来债务：一方对外所负债务，应以书面形式向债权人明示本协议内容，表明为个人债务，由负债方自行承担。若未明示导致另一方承担连带责任的，另一方有权向负债方追偿。</w:t>
      </w:r>
    </w:p>
    <w:p w14:paraId="70E27D5D">
      <w:pPr>
        <w:ind w:firstLine="560" w:firstLineChars="200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</w:rPr>
        <w:t>为夫妻共同生活、履行法定抚养赡养义务或共同利益所负债务，由双方共同承担。</w:t>
      </w:r>
    </w:p>
    <w:p w14:paraId="26FE0A21">
      <w:pPr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</w:rPr>
        <w:t>六、违约责任​​</w:t>
      </w:r>
    </w:p>
    <w:p w14:paraId="70A30005">
      <w:pPr>
        <w:ind w:firstLine="560" w:firstLineChars="200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</w:rPr>
        <w:t>因一方过错（包括但不限于《民法典》第一千零九十一条规定的情形）导致离婚的，无过错方有权依法请求损害赔偿。若因一方擅自处分重大共同财产给对方造成损失的，应承担赔偿责任。</w:t>
      </w:r>
    </w:p>
    <w:p w14:paraId="27AF0D5A">
      <w:pPr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</w:rPr>
        <w:t>七、争议解决​​</w:t>
      </w:r>
    </w:p>
    <w:p w14:paraId="4BE9997E">
      <w:pPr>
        <w:ind w:firstLine="560" w:firstLineChars="200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</w:rPr>
        <w:t>因履行本协议发生争议的，双方应友好协商解决；协商不成的，任何一方可向有管辖权的人民法院提起诉讼。</w:t>
      </w:r>
    </w:p>
    <w:p w14:paraId="1EDF8DB9">
      <w:pPr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</w:rPr>
        <w:t>八、其他​​</w:t>
      </w:r>
    </w:p>
    <w:p w14:paraId="0DD2DAE3">
      <w:pPr>
        <w:ind w:firstLine="560" w:firstLineChars="200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</w:rPr>
        <w:t>本协议一式</w:t>
      </w:r>
      <w:r>
        <w:rPr>
          <w:rFonts w:hint="eastAsia" w:ascii="宋体" w:hAnsi="宋体" w:eastAsia="宋体" w:cs="宋体"/>
          <w:sz w:val="28"/>
          <w:lang w:val="en-US" w:eastAsia="zh-CN"/>
        </w:rPr>
        <w:t>两</w:t>
      </w:r>
      <w:r>
        <w:rPr>
          <w:rFonts w:hint="eastAsia" w:ascii="宋体" w:hAnsi="宋体" w:eastAsia="宋体" w:cs="宋体"/>
          <w:sz w:val="28"/>
        </w:rPr>
        <w:t>份，双方各执一份，自双方签字之日起生效。</w:t>
      </w:r>
    </w:p>
    <w:p w14:paraId="0E71E240">
      <w:pPr>
        <w:ind w:firstLine="560" w:firstLineChars="200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</w:rPr>
        <w:t>本协议为双方真实意思表示，对双方具有法律约束力。</w:t>
      </w:r>
    </w:p>
    <w:p w14:paraId="57EB742E">
      <w:pPr>
        <w:ind w:firstLine="5600" w:firstLineChars="2000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</w:rPr>
        <w:t>男方：</w:t>
      </w:r>
    </w:p>
    <w:p w14:paraId="2441218C">
      <w:pPr>
        <w:ind w:firstLine="5600" w:firstLineChars="2000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8"/>
        </w:rPr>
        <w:t>年</w:t>
      </w:r>
      <w:r>
        <w:rPr>
          <w:rFonts w:hint="eastAsia" w:ascii="宋体" w:hAnsi="宋体" w:eastAsia="宋体" w:cs="宋体"/>
          <w:sz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</w:rPr>
        <w:t>月</w:t>
      </w:r>
      <w:r>
        <w:rPr>
          <w:rFonts w:hint="eastAsia" w:ascii="宋体" w:hAnsi="宋体" w:eastAsia="宋体" w:cs="宋体"/>
          <w:sz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</w:rPr>
        <w:t>日</w:t>
      </w:r>
    </w:p>
    <w:p w14:paraId="6323EE11">
      <w:pPr>
        <w:ind w:firstLine="5600" w:firstLineChars="2000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</w:rPr>
        <w:t>女方：</w:t>
      </w:r>
    </w:p>
    <w:p w14:paraId="25AC3F66">
      <w:pPr>
        <w:ind w:firstLine="5600" w:firstLineChars="2000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8"/>
        </w:rPr>
        <w:t>年</w:t>
      </w:r>
      <w:r>
        <w:rPr>
          <w:rFonts w:hint="eastAsia" w:ascii="宋体" w:hAnsi="宋体" w:eastAsia="宋体" w:cs="宋体"/>
          <w:sz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</w:rPr>
        <w:t>月</w:t>
      </w:r>
      <w:r>
        <w:rPr>
          <w:rFonts w:hint="eastAsia" w:ascii="宋体" w:hAnsi="宋体" w:eastAsia="宋体" w:cs="宋体"/>
          <w:sz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</w:rPr>
        <w:t>日</w:t>
      </w:r>
    </w:p>
    <w:sectPr>
      <w:pgSz w:w="11906" w:h="16838"/>
      <w:pgMar w:top="1417" w:right="1701" w:bottom="1417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attachedTemplate r:id="rId1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7311B31"/>
    <w:rsid w:val="000946A1"/>
    <w:rsid w:val="001615BF"/>
    <w:rsid w:val="004E247C"/>
    <w:rsid w:val="005E48F7"/>
    <w:rsid w:val="00600798"/>
    <w:rsid w:val="00692507"/>
    <w:rsid w:val="007011B6"/>
    <w:rsid w:val="00846F54"/>
    <w:rsid w:val="008F659E"/>
    <w:rsid w:val="00983004"/>
    <w:rsid w:val="00E323B2"/>
    <w:rsid w:val="00F84641"/>
    <w:rsid w:val="07311B31"/>
    <w:rsid w:val="577A1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39d26f2c-0a22-43d0-bfbf-be56dd550ec3\&#25151;&#23627;&#23130;&#20869;&#36130;&#20135;&#21327;&#35758;&#33539;&#26412;.doc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房屋婚内财产协议范本.docx</Template>
  <Pages>3</Pages>
  <Words>917</Words>
  <Characters>927</Characters>
  <Lines>52</Lines>
  <Paragraphs>28</Paragraphs>
  <TotalTime>7</TotalTime>
  <ScaleCrop>false</ScaleCrop>
  <LinksUpToDate>false</LinksUpToDate>
  <CharactersWithSpaces>1053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2025-09-30T05:11:00Z</dcterms:created>
  <dc:creator>rankin</dc:creator>
  <cp:lastModifiedBy>rankin</cp:lastModifiedBy>
  <dcterms:modified xsi:type="dcterms:W3CDTF">2025-09-30T10:13:08Z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UUID">
    <vt:lpwstr>v1.0_mb_R0YIwBELCtXgeCnZiWUR6w==</vt:lpwstr>
  </property>
  <property fmtid="{D5CDD505-2E9C-101B-9397-08002B2CF9AE}" pid="4" name="ICV">
    <vt:lpwstr>E013ABDD2ADE4AFA87CA338FB323DE90_11</vt:lpwstr>
  </property>
  <property fmtid="{D5CDD505-2E9C-101B-9397-08002B2CF9AE}" pid="5" name="KSOTemplateDocerSaveRecord">
    <vt:lpwstr>eyJoZGlkIjoiM2I2ZDcxNDg0YzNkN2ZhZWZhZWQ4ZjQwZmNjM2NjNGUiLCJ1c2VySWQiOiI0NjE1MDMxNjIifQ==</vt:lpwstr>
  </property>
</Properties>
</file>