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B2B7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楷体" w:hAnsi="楷体" w:eastAsia="楷体" w:cs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分居协议书</w:t>
      </w:r>
    </w:p>
    <w:p w14:paraId="0BACF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协议人：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</w:t>
      </w:r>
    </w:p>
    <w:p w14:paraId="14188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协议人：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</w:t>
      </w:r>
    </w:p>
    <w:p w14:paraId="0971F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甲乙双方于年月日在婚姻登记处办理结婚登记，婚后于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年</w:t>
      </w:r>
    </w:p>
    <w:p w14:paraId="1D1C5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日生育一子/女，姓名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 w14:paraId="7F46D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现因夫妻感情不和，为缓和矛盾、促进和好，经双方慎重考虑，决定协议分居。为明确分居期间的权利与义务，依据《中华人民共和国民法典》相关规定，在平等自愿的基础上，达成如下协议：</w:t>
      </w:r>
    </w:p>
    <w:p w14:paraId="1BCF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​​第一条 分居起始时间​​</w:t>
      </w:r>
    </w:p>
    <w:p w14:paraId="2961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双方一致同意，自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日起开始分居。</w:t>
      </w:r>
    </w:p>
    <w:p w14:paraId="69F50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​​第二条 夫妻共同财产的处理​​</w:t>
      </w:r>
    </w:p>
    <w:p w14:paraId="5CD2B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​​财产范围：双方确认，分居前婚姻关系存续期间的夫妻共同财产包括：</w:t>
      </w:r>
    </w:p>
    <w:p w14:paraId="5B84C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楷体" w:hAnsi="楷体" w:eastAsia="楷体" w:cs="楷体"/>
          <w:sz w:val="28"/>
          <w:szCs w:val="28"/>
        </w:rPr>
        <w:t>；</w:t>
      </w:r>
    </w:p>
    <w:p w14:paraId="10708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楷体" w:hAnsi="楷体" w:eastAsia="楷体" w:cs="楷体"/>
          <w:sz w:val="28"/>
          <w:szCs w:val="28"/>
        </w:rPr>
        <w:t>；</w:t>
      </w:r>
    </w:p>
    <w:p w14:paraId="3B9EB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 w14:paraId="2C86A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（请详细列明房产、车辆、存款、理财、股权等财产信息，包括权属证书编号、价值等）</w:t>
      </w:r>
    </w:p>
    <w:p w14:paraId="7F49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​​财产管理：上述共同财产在分居期间暂由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方负责管理、使用及维护。非为重大事由（如支付重大医疗费、子女大额教育费等）并经双方书面同意，任何一方不得擅自处分（包括但不限于出售、抵押、赠与）上述财产。</w:t>
      </w:r>
    </w:p>
    <w:p w14:paraId="497C9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​​第三条 夫妻共同债权债务的处理​​</w:t>
      </w:r>
    </w:p>
    <w:p w14:paraId="3E18F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​​债权债务范围：双方确认，分居前婚姻关系存续期间的共同债权有：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sz w:val="28"/>
          <w:szCs w:val="28"/>
        </w:rPr>
        <w:t>；共同债务有：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 w14:paraId="5E87B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​​债权债务处理：上述共同债权由方负责主张，所得款项归双方共同所有；上述共同债务由方负责清偿，或由双方共同清偿。</w:t>
      </w:r>
    </w:p>
    <w:p w14:paraId="0BFDE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​​第四条 分居期间新增财产与债务​​</w:t>
      </w:r>
    </w:p>
    <w:p w14:paraId="71BD2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分居期间，双方所得（包括但不限于工资、投资收益、继承或受赠财产等）归各自所有，为各方个人财产。</w:t>
      </w:r>
    </w:p>
    <w:p w14:paraId="0A339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除本协议第三条列明的共同债务外，分居期间，以任何一方名义产生的债务，均由负债方独自承担。如一方擅自对外负债，视为其个人债务，由其个人财产清偿。</w:t>
      </w:r>
    </w:p>
    <w:p w14:paraId="0426D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​​第五条 子女抚养与探望​​</w:t>
      </w:r>
    </w:p>
    <w:p w14:paraId="7DA50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​​监护权：分居期间，婚生子/女的监护权暂归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方。</w:t>
      </w:r>
    </w:p>
    <w:p w14:paraId="0241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​​抚养费：不直接抚养子女的一方应于每月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日前，向直接抚养方支付抚养费人民币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</w:rPr>
        <w:t>元，直至子女年满十八周岁。</w:t>
      </w:r>
    </w:p>
    <w:p w14:paraId="7DA6B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​​探望权：另一方享有探望权。具体方式为：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sz w:val="28"/>
          <w:szCs w:val="28"/>
        </w:rPr>
        <w:t>。如遇特殊情况，双方可本着有利于子女成长的原则协商变更。</w:t>
      </w:r>
    </w:p>
    <w:p w14:paraId="1212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​​第六条 协议生效与份数​​</w:t>
      </w:r>
    </w:p>
    <w:p w14:paraId="77450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本协议自双方签字之日起生效。本协议一式两份，双方各执一份，具有同等法律效力。</w:t>
      </w:r>
    </w:p>
    <w:p w14:paraId="6F75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甲方：                               乙方：</w:t>
      </w:r>
    </w:p>
    <w:p w14:paraId="4CD70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年 月 日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楷体" w:hAnsi="楷体" w:eastAsia="楷体" w:cs="楷体"/>
          <w:sz w:val="28"/>
          <w:szCs w:val="28"/>
        </w:rPr>
        <w:t xml:space="preserve"> 年 月 日</w:t>
      </w:r>
      <w:bookmarkStart w:id="0" w:name="_GoBack"/>
      <w:bookmarkEnd w:id="0"/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462F7"/>
    <w:rsid w:val="13F462F7"/>
    <w:rsid w:val="1F0F2913"/>
    <w:rsid w:val="687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666666"/>
      <w:u w:val="none"/>
    </w:rPr>
  </w:style>
  <w:style w:type="character" w:styleId="9">
    <w:name w:val="HTML Code"/>
    <w:basedOn w:val="4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5b3609f7e8ed306c85584f2adf57909\&#20998;&#23621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分居协议书.docx</Template>
  <Pages>2</Pages>
  <Words>286</Words>
  <Characters>286</Characters>
  <Lines>0</Lines>
  <Paragraphs>0</Paragraphs>
  <TotalTime>5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2025-10-11T07:13:00Z</dcterms:created>
  <dc:creator>rankin</dc:creator>
  <cp:lastModifiedBy>rankin</cp:lastModifiedBy>
  <dcterms:modified xsi:type="dcterms:W3CDTF">2025-10-11T07:46:39Z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v1.0_mb_e28VK+VFbBQvzfC31wzIuA==</vt:lpwstr>
  </property>
  <property fmtid="{D5CDD505-2E9C-101B-9397-08002B2CF9AE}" pid="4" name="ICV">
    <vt:lpwstr>581998818EE04F4CA0A8F260BC694388_11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