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A9E">
      <w:pPr>
        <w:adjustRightInd w:val="0"/>
        <w:snapToGrid w:val="0"/>
        <w:spacing w:after="312" w:afterLines="100"/>
        <w:jc w:val="center"/>
        <w:rPr>
          <w:rFonts w:ascii="方正大标宋简体" w:hAnsi="华文中宋" w:eastAsia="方正大标宋简体"/>
          <w:sz w:val="48"/>
          <w:szCs w:val="52"/>
        </w:rPr>
      </w:pPr>
      <w:r>
        <w:rPr>
          <w:rFonts w:hint="eastAsia" w:ascii="方正大标宋简体" w:hAnsi="华文中宋" w:eastAsia="方正大标宋简体"/>
          <w:sz w:val="48"/>
          <w:szCs w:val="52"/>
        </w:rPr>
        <w:t>合作协议</w:t>
      </w:r>
    </w:p>
    <w:p w14:paraId="5C91E9AD">
      <w:pPr>
        <w:adjustRightInd w:val="0"/>
        <w:snapToGrid w:val="0"/>
        <w:spacing w:before="156" w:beforeLines="5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法人代表：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法人代表：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 w14:paraId="21077811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甲乙双方本着平等互利、诚实信用的原则，根据《中华人民共和国民法典》及相关法律法规，就合作开展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项目事宜，经友好协商，达成如下协议，以资共同信守。</w:t>
      </w:r>
    </w:p>
    <w:p w14:paraId="3D15ADA4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​​一、合作基础与范围​​</w:t>
      </w:r>
    </w:p>
    <w:p w14:paraId="305D168B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本协议仅对双方合作的“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”项目（下称“合作项目”）具有约束力。</w:t>
      </w:r>
    </w:p>
    <w:p w14:paraId="1C7270D7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甲方以现金方式出资，出资额为人民币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万元。乙方以专业技术作为投入，为合作项目的业务拓展、技术开发与实施提供全面技术支持。</w:t>
      </w:r>
    </w:p>
    <w:p w14:paraId="4BD23B33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​​二、合作内容与分工​​</w:t>
      </w:r>
    </w:p>
    <w:p w14:paraId="523C38BD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甲方应充分利用其现有的市场、网络及客户资源，负责合作项目的市场开拓、商务洽谈及对外关系维护。</w:t>
      </w:r>
    </w:p>
    <w:p w14:paraId="278290EE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乙方应确保其提供的技术支持具有专业水准，能够满足项目需求，并配合甲方完成技术方案的呈现与交付。</w:t>
      </w:r>
    </w:p>
    <w:p w14:paraId="200B3161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双方应共同进行市场调研，根据社会需求，收集信息并承接开发项目。</w:t>
      </w:r>
    </w:p>
    <w:p w14:paraId="77AF232C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​​三、知识产权与决策​​</w:t>
      </w:r>
    </w:p>
    <w:p w14:paraId="49752FF2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本协议有效期内，由甲乙双方共同策划、共同开发所产生的项目成果，其知识产权（包括但不限于著作权、专利申请权等）由甲乙双方共同所有。任何一方对外转让或许可使用该知识产权，需经另一方书面同意，所得收益按本协议约定比例分配。</w:t>
      </w:r>
    </w:p>
    <w:p w14:paraId="248033FF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除本协议明确约定外，任何一方无权干涉对方的内部经营管理。</w:t>
      </w:r>
    </w:p>
    <w:p w14:paraId="6B121F99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​​四、盈亏分配​​</w:t>
      </w:r>
    </w:p>
    <w:p w14:paraId="7A7FC161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​​成本回收期​​：合作项目运营产生的收入应优先用于回收甲方投入的全部出资成本。在甲方出资成本完全回收前，每月营业净利润按如下比例分配：</w:t>
      </w:r>
    </w:p>
    <w:p w14:paraId="30E735E3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甲方：70%</w:t>
      </w:r>
    </w:p>
    <w:p w14:paraId="6919E989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乙方：30%</w:t>
      </w:r>
    </w:p>
    <w:p w14:paraId="2A30840B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​​成本回收后：甲方出资成本全部回收完毕后，每月营业净利润由甲乙双方各按50%的比例进行分配。</w:t>
      </w:r>
    </w:p>
    <w:p w14:paraId="741E5BC6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​​结算：双方应于每月第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个工作日对上月财务状况进行核对并完成利润分配。</w:t>
      </w:r>
    </w:p>
    <w:p w14:paraId="4E31294D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​​五、双方责任​​</w:t>
      </w:r>
    </w:p>
    <w:p w14:paraId="6ABC38DE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合作初期，甲方应向乙方明确说明项目总体规划。</w:t>
      </w:r>
    </w:p>
    <w:p w14:paraId="0A39943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甲方负责办理项目运转过程中所需的相关行政许可以及法律手续。</w:t>
      </w:r>
    </w:p>
    <w:p w14:paraId="13CE41AD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项目运行中出现的重大问题时，双方应共同协商解决。</w:t>
      </w:r>
    </w:p>
    <w:p w14:paraId="6D87EB60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​​六、保密义务​​</w:t>
      </w:r>
    </w:p>
    <w:p w14:paraId="27732E43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甲乙双方均不得将合作过程中知悉的对方商业秘密、技术资料及本协议内容向任何第三方泄露。</w:t>
      </w:r>
    </w:p>
    <w:p w14:paraId="044D0357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任何一方违反上述保密义务，给对方或合作项目造成损失的，应承担全部赔偿责任。</w:t>
      </w:r>
    </w:p>
    <w:p w14:paraId="63B62498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​​七、违约责任​​</w:t>
      </w:r>
    </w:p>
    <w:p w14:paraId="6392FF48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任何一方单方要求解除本协议，需向守约方支付相当于项目已投入资金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%的违约金。若违约金不足以弥补守约方损失的，违约方应另行赔偿。</w:t>
      </w:r>
    </w:p>
    <w:p w14:paraId="0824036D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未经对方书面同意，任何一方不得擅自引入第三方参与本合作项目。</w:t>
      </w:r>
    </w:p>
    <w:p w14:paraId="08B51439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​​八、争议解决​​</w:t>
      </w:r>
    </w:p>
    <w:p w14:paraId="2A76922A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因履行本协议所发生的一切争议，双方应友好协商解决。如协商不成，任何一方均有权向甲方所在地有管辖权的人民法院提起诉讼。</w:t>
      </w:r>
    </w:p>
    <w:p w14:paraId="341BAEFD">
      <w:pPr>
        <w:adjustRightInd w:val="0"/>
        <w:snapToGrid w:val="0"/>
        <w:spacing w:before="249" w:beforeLines="80" w:line="288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​​九、其他​​</w:t>
      </w:r>
    </w:p>
    <w:p w14:paraId="69560D33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份，自双方签字或盖章之日起生效，具有同等法律效力。</w:t>
      </w:r>
    </w:p>
    <w:p w14:paraId="72B8BB52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本协议未尽事宜，可由双方另行签订补充协议，补充协议与本协议具有同等法律效力。</w:t>
      </w:r>
    </w:p>
    <w:p w14:paraId="072D3E75">
      <w:pPr>
        <w:adjustRightInd w:val="0"/>
        <w:snapToGrid w:val="0"/>
        <w:spacing w:before="249" w:beforeLines="80"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甲方（签字或盖章）：                乙方（签字或盖章）：</w:t>
      </w:r>
    </w:p>
    <w:p w14:paraId="5719557E">
      <w:pPr>
        <w:adjustRightInd w:val="0"/>
        <w:snapToGrid w:val="0"/>
        <w:spacing w:line="288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年   月   日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  年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月   日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B866A">
    <w:pPr>
      <w:pStyle w:val="2"/>
      <w:jc w:val="center"/>
      <w:rPr>
        <w:rFonts w:ascii="Times New Roman" w:hAnsi="Times New Roman" w:cs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A0C06"/>
    <w:rsid w:val="000116D5"/>
    <w:rsid w:val="00056436"/>
    <w:rsid w:val="000C5004"/>
    <w:rsid w:val="0018163A"/>
    <w:rsid w:val="001970C3"/>
    <w:rsid w:val="001F2BF9"/>
    <w:rsid w:val="00231B40"/>
    <w:rsid w:val="003228C1"/>
    <w:rsid w:val="00351E59"/>
    <w:rsid w:val="004944AD"/>
    <w:rsid w:val="004A065D"/>
    <w:rsid w:val="00547D52"/>
    <w:rsid w:val="005724CD"/>
    <w:rsid w:val="005A6C7B"/>
    <w:rsid w:val="0066257E"/>
    <w:rsid w:val="006E76D7"/>
    <w:rsid w:val="007A6FA8"/>
    <w:rsid w:val="00846801"/>
    <w:rsid w:val="00A357F8"/>
    <w:rsid w:val="00AB63BE"/>
    <w:rsid w:val="00AC587E"/>
    <w:rsid w:val="00B412E5"/>
    <w:rsid w:val="00B83978"/>
    <w:rsid w:val="00BE603F"/>
    <w:rsid w:val="00DD75C8"/>
    <w:rsid w:val="00E019A4"/>
    <w:rsid w:val="00E71202"/>
    <w:rsid w:val="00ED186B"/>
    <w:rsid w:val="00EE6BF8"/>
    <w:rsid w:val="00F1389D"/>
    <w:rsid w:val="00F30DF6"/>
    <w:rsid w:val="00F32365"/>
    <w:rsid w:val="00F357EA"/>
    <w:rsid w:val="00FC7D99"/>
    <w:rsid w:val="22B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7c73001-2535-4b99-831b-8057215c81f6\&#21512;&#203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合作协议书.docx</Template>
  <Pages>3</Pages>
  <Words>711</Words>
  <Characters>717</Characters>
  <Lines>6</Lines>
  <Paragraphs>1</Paragraphs>
  <TotalTime>4</TotalTime>
  <ScaleCrop>false</ScaleCrop>
  <LinksUpToDate>false</LinksUpToDate>
  <CharactersWithSpaces>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2025-10-13T07:24:00Z</dcterms:created>
  <dc:creator>rankin</dc:creator>
  <cp:lastModifiedBy>rankin</cp:lastModifiedBy>
  <dcterms:modified xsi:type="dcterms:W3CDTF">2025-10-13T08:07:11Z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v1.0_mb_mxUMx0ve2U72GnWRpvNeag==</vt:lpwstr>
  </property>
  <property fmtid="{D5CDD505-2E9C-101B-9397-08002B2CF9AE}" pid="4" name="ICV">
    <vt:lpwstr>F94D8EDC48E5463A87EEF5A96E5B6C8D_11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