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50F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夫妻分居协议</w:t>
      </w:r>
    </w:p>
    <w:p w14:paraId="082971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47153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8"/>
          <w:szCs w:val="28"/>
        </w:rPr>
        <w:t>，身份证号码：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>，居住地：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  </w:t>
      </w:r>
    </w:p>
    <w:p w14:paraId="26FF8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8"/>
          <w:szCs w:val="28"/>
        </w:rPr>
        <w:t>，身份证号码：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>，居住地：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</w:p>
    <w:p w14:paraId="42B69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1A570C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鉴于双方系夫妻关系，现经平等协商，自愿决定暂时分居，以期维持家庭和睦，并就分居期间相关事宜达成如下协议：</w:t>
      </w:r>
    </w:p>
    <w:p w14:paraId="217A2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一、居住安排</w:t>
      </w:r>
    </w:p>
    <w:p w14:paraId="1511E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双方确认自本协议签订之日起自愿分居。甲方居住地址为：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8"/>
          <w:szCs w:val="28"/>
        </w:rPr>
        <w:t>；乙方居住地址为：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25605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分居期间，双方各自承担本人日常生活开支及居住费用。如一方确有生活困难，可就经济扶助事宜另行协商。</w:t>
      </w:r>
    </w:p>
    <w:p w14:paraId="723DA9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子女探望及照护安排由双方另行协商并签订书面补充协议。</w:t>
      </w:r>
    </w:p>
    <w:p w14:paraId="12A79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二、财产与债务</w:t>
      </w:r>
    </w:p>
    <w:p w14:paraId="1C1F72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分居期间，双方各自名下财产（包括但不限于存款、房产、车辆、有价证券等）仍归各自所有，由其自行管理支配。</w:t>
      </w:r>
    </w:p>
    <w:p w14:paraId="2D1F34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共同财产的处理由双方另行协商确定；未协商一致的，维持现状。</w:t>
      </w:r>
    </w:p>
    <w:p w14:paraId="1B22DD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共同债务由双方按责任比例承担。如一方未按时履行还款义务导致另一方承担清偿责任的，另一方有权向该方追偿。</w:t>
      </w:r>
    </w:p>
    <w:p w14:paraId="07EC5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三、子女抚养</w:t>
      </w:r>
    </w:p>
    <w:p w14:paraId="1FDD7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双方同意在分居期间继续共同抚养子女，子女日常生活及教育、医疗等重大事项由双方协商决定。</w:t>
      </w:r>
    </w:p>
    <w:p w14:paraId="2A354D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双方应共同维护子女身心健康及合法权益，不得因分居影响其正常生活与成长。</w:t>
      </w:r>
    </w:p>
    <w:p w14:paraId="19FC92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四、协议期限与解除</w:t>
      </w:r>
    </w:p>
    <w:p w14:paraId="1920FB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本协议有效期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年，自双方签字之日起生效。期满前双方可协商续签。</w:t>
      </w:r>
    </w:p>
    <w:p w14:paraId="5DD0F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协议期内，如双方同意恢复共同生活，可书面解除本协议，并就共同财产、债务等相关事宜另行协商处理。</w:t>
      </w:r>
    </w:p>
    <w:p w14:paraId="722957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五、争议解决与违约责任</w:t>
      </w:r>
    </w:p>
    <w:p w14:paraId="620B76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本协议的变更或解除须经双方书面同意。</w:t>
      </w:r>
    </w:p>
    <w:p w14:paraId="6E664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任何一方违反本协议造成对方损失的，应承担相应法律责任。</w:t>
      </w:r>
    </w:p>
    <w:p w14:paraId="638B5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因本协议发生争议，双方应友好协商解决；协商不成的，可向有管辖权的人民法院提起诉讼。</w:t>
      </w:r>
    </w:p>
    <w:p w14:paraId="4BF749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7891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甲方（签名）：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8"/>
          <w:szCs w:val="28"/>
        </w:rPr>
        <w:t xml:space="preserve"> 日期：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</w:p>
    <w:p w14:paraId="7C02D6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6C3F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乙方（签名）：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8"/>
          <w:szCs w:val="28"/>
        </w:rPr>
        <w:t xml:space="preserve"> 日期：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7621CAB-AC1D-4E81-ACEE-F2F8F3DEF8A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53FD4F6-5AB2-4074-9639-33714E5B444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41F9BFB-761C-4C11-8663-5E4A3948B8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87B276C-7EFB-46BF-B142-EBA183E6BE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012ACFC-02D5-45F5-A0EE-A0DC83BF36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A413831-6DD3-468C-AFB7-F915D520ECE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677439E-519A-4531-ACBB-4FD24BACF1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6A85476E"/>
    <w:rsid w:val="08145DC2"/>
    <w:rsid w:val="08725593"/>
    <w:rsid w:val="10D73F4A"/>
    <w:rsid w:val="297B5490"/>
    <w:rsid w:val="33632E60"/>
    <w:rsid w:val="5201085F"/>
    <w:rsid w:val="54D078BC"/>
    <w:rsid w:val="66B608B2"/>
    <w:rsid w:val="6A85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72974ad150cbd1995bd8ae9ea8c91b6b\&#22827;&#22971;&#20998;&#23621;&#21327;&#35758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夫妻分居协议.docx</Template>
  <Pages>2</Pages>
  <Words>810</Words>
  <Characters>965</Characters>
  <Lines>0</Lines>
  <Paragraphs>0</Paragraphs>
  <TotalTime>9</TotalTime>
  <ScaleCrop>false</ScaleCrop>
  <LinksUpToDate>false</LinksUpToDate>
  <CharactersWithSpaces>967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2026-01-28T02:34:00Z</dcterms:created>
  <dc:creator>rankin</dc:creator>
  <cp:lastModifiedBy>rankin</cp:lastModifiedBy>
  <dcterms:modified xsi:type="dcterms:W3CDTF">2026-01-28T03:05:15Z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BA14E2557A844E6DBE5EA2088829B859_11</vt:lpwstr>
  </property>
  <property fmtid="{D5CDD505-2E9C-101B-9397-08002B2CF9AE}" pid="4" name="KSOTemplateUUID">
    <vt:lpwstr>v1.0_mb_Ygsz7IAvs/vM8RajB5Slow==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