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7220">
      <w:pPr>
        <w:jc w:val="center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sz w:val="72"/>
          <w:szCs w:val="144"/>
          <w:lang w:val="en-US" w:eastAsia="zh-CN"/>
        </w:rPr>
        <w:t>欠条</w:t>
      </w:r>
    </w:p>
    <w:p w14:paraId="1A440342">
      <w:pPr>
        <w:ind w:firstLine="2891" w:firstLineChars="400"/>
        <w:jc w:val="center"/>
        <w:rPr>
          <w:rFonts w:hint="eastAsia"/>
          <w:b/>
          <w:bCs/>
          <w:sz w:val="72"/>
          <w:szCs w:val="144"/>
          <w:lang w:val="en-US" w:eastAsia="zh-CN"/>
        </w:rPr>
      </w:pPr>
    </w:p>
    <w:p w14:paraId="4B83F395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本人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，身份证号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，于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日向出借人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，身份证号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，借到人民币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元（大写：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元整）。</w:t>
      </w:r>
    </w:p>
    <w:p w14:paraId="319F23CE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经双方协商一致，约定上述借款须于年月日前一次性还清。借款人可选择通过银行转账方式还款，还款账户信息如下：</w:t>
      </w:r>
    </w:p>
    <w:p w14:paraId="44DA73D4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户名：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04E69B5D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开户行：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734D1534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账号：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p w14:paraId="7E199605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如借款人未按约定期限足额偿还借款，双方同意按以下方式处理：</w:t>
      </w:r>
    </w:p>
    <w:p w14:paraId="6AD3FB7F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借款人应自逾期之日起，按未还款金额的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%向出借人支付违约金；</w:t>
      </w:r>
    </w:p>
    <w:p w14:paraId="00BA3E9D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如逾期仍未偿还，借款人应自逾期之日起，按未还款金额每日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%的标准向出借人另行支付逾期利息，直至款项全部清偿完毕；</w:t>
      </w:r>
    </w:p>
    <w:p w14:paraId="07064E73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因借款人违约导致出借人采取诉讼、仲裁等方式实现债权的，借款人还应承担出借人为此支出的合理费用（包括但不限于律师费、诉讼费、保全费、交通费等）。</w:t>
      </w:r>
    </w:p>
    <w:p w14:paraId="071A2330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本借条为双方真实意思表示，借款人已知悉并理解上述全部条款内容。</w:t>
      </w:r>
    </w:p>
    <w:p w14:paraId="093A70D5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特立此据。</w:t>
      </w:r>
    </w:p>
    <w:p w14:paraId="56E1239E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</w:t>
      </w:r>
    </w:p>
    <w:p w14:paraId="11CB06AF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债务人（欠款人）：</w:t>
      </w:r>
    </w:p>
    <w:p w14:paraId="45AD531F">
      <w:pPr>
        <w:ind w:firstLine="64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债权人（出借人）：</w:t>
      </w:r>
    </w:p>
    <w:p w14:paraId="567E4025">
      <w:pPr>
        <w:ind w:firstLine="640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45A61"/>
    <w:rsid w:val="47845A61"/>
    <w:rsid w:val="774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17b00dfd1c43299a3f740f3026e8584\&#20010;&#20154;&#27424;&#26465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个人欠条模板.docx</Template>
  <Pages>2</Pages>
  <Words>120</Words>
  <Characters>121</Characters>
  <Lines>0</Lines>
  <Paragraphs>0</Paragraphs>
  <TotalTime>4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2026-02-10T05:31:00Z</dcterms:created>
  <dc:creator>rankin</dc:creator>
  <cp:lastModifiedBy>rankin</cp:lastModifiedBy>
  <dcterms:modified xsi:type="dcterms:W3CDTF">2026-02-10T05:49:51Z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v1.0_mb_DZqtZGj0E4mTX0wx9xR12w==</vt:lpwstr>
  </property>
  <property fmtid="{D5CDD505-2E9C-101B-9397-08002B2CF9AE}" pid="4" name="ICV">
    <vt:lpwstr>1AD0F32B89AC4A9E958B18A59CAD0530_11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