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98CC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品牌授权书</w:t>
      </w:r>
    </w:p>
    <w:p w14:paraId="6D0E9A51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7DFAFD3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兹授权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，其经营的店铺（店铺链接：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）为我方旗下“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”在淘宝网/天猫商城平台的指定线上分销商。</w:t>
      </w:r>
    </w:p>
    <w:p w14:paraId="1D72A4E2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一、授权范围</w:t>
      </w:r>
    </w:p>
    <w:p w14:paraId="6BDEB6A3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授权被授权方在授权期限内，于上述店铺内销售我方授权的指定商品系列。</w:t>
      </w:r>
    </w:p>
    <w:p w14:paraId="42E5DD5E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被授权方有权在授权店铺的经营活动及相关网络推广中，使用我方授权的品牌商标、LOGO及经我方审核的宣传物料。</w:t>
      </w:r>
    </w:p>
    <w:p w14:paraId="1ABC8D17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二、产品与品质保证</w:t>
      </w:r>
    </w:p>
    <w:p w14:paraId="6F6BD90D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被授权方所售商品须为我方直接供应的正品，并遵守我方统一的产品定价、形象展示及售后服务要求。未经我方书面许可，不得销售任何非我方供应的商品。</w:t>
      </w:r>
    </w:p>
    <w:p w14:paraId="1C98F888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三、责任与义务</w:t>
      </w:r>
    </w:p>
    <w:p w14:paraId="65B386B6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被授权方应合法合规经营，遵守平台规则。其在店铺运营、广告宣传及客户服务等活动中产生的一切责任、风险及法律纠纷，均由被授权方独立承担。如因此造成授权方任何损失，授权方有权追偿。</w:t>
      </w:r>
    </w:p>
    <w:p w14:paraId="7AA5C5BA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被授权方不得以任何形式损害授权方品牌形象及合法权益。</w:t>
      </w:r>
    </w:p>
    <w:p w14:paraId="677D634A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四、授权期限</w:t>
      </w:r>
    </w:p>
    <w:p w14:paraId="481F6D96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本授权有效期自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日止。期满如需续约，应提前30日另行协商并签订书面协议。</w:t>
      </w:r>
    </w:p>
    <w:p w14:paraId="2AA59934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五、授权终止</w:t>
      </w:r>
    </w:p>
    <w:p w14:paraId="6CDB8363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如被授权方违反本授权书或双方另行签订的分销协议之约定，授权方有权单方提前终止本授权，并追究其相应责任。</w:t>
      </w:r>
    </w:p>
    <w:p w14:paraId="63338E10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六、其他</w:t>
      </w:r>
    </w:p>
    <w:p w14:paraId="50134B74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本授权书一式两份，授权方与被授权方各执一份，自双方签章之日起生效。</w:t>
      </w:r>
    </w:p>
    <w:p w14:paraId="0F4271FE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031BD061">
      <w:pPr>
        <w:wordWrap w:val="0"/>
        <w:spacing w:line="480" w:lineRule="auto"/>
        <w:ind w:firstLine="3360" w:firstLineChars="1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授权人：</w:t>
      </w:r>
    </w:p>
    <w:p w14:paraId="5D15C811">
      <w:pPr>
        <w:wordWrap w:val="0"/>
        <w:spacing w:line="48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公司盖章</w:t>
      </w:r>
      <w:r>
        <w:rPr>
          <w:rFonts w:hint="eastAsia" w:ascii="宋体" w:hAnsi="宋体" w:eastAsia="宋体" w:cs="宋体"/>
          <w:sz w:val="28"/>
          <w:szCs w:val="28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 xml:space="preserve">个人签字：                 </w:t>
      </w:r>
    </w:p>
    <w:p w14:paraId="27A9222D">
      <w:pPr>
        <w:spacing w:line="48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4BBE689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3F521F"/>
    <w:rsid w:val="00540105"/>
    <w:rsid w:val="00B21AB4"/>
    <w:rsid w:val="573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7b48d11436a39f34eaef92a3baf6b88\&#21697;&#29260;&#25480;&#26435;&#20070;(&#28120;&#23453;&#22825;&#29483;&#29992;)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品牌授权书(淘宝天猫用).docx</Template>
  <Pages>2</Pages>
  <Words>144</Words>
  <Characters>159</Characters>
  <Lines>1</Lines>
  <Paragraphs>1</Paragraphs>
  <TotalTime>3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2026-02-11T03:10:00Z</dcterms:created>
  <dc:creator>rankin</dc:creator>
  <cp:lastModifiedBy>rankin</cp:lastModifiedBy>
  <dcterms:modified xsi:type="dcterms:W3CDTF">2026-02-11T05:21:33Z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v1.0_mb_ts5MLriocnl4gOydSDAF1A==</vt:lpwstr>
  </property>
  <property fmtid="{D5CDD505-2E9C-101B-9397-08002B2CF9AE}" pid="4" name="ICV">
    <vt:lpwstr>972304725C41438890F293C6D5C3625F_11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