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2EA2F">
      <w:pPr>
        <w:jc w:val="center"/>
        <w:rPr>
          <w:rFonts w:hint="eastAsia"/>
          <w:sz w:val="44"/>
          <w:szCs w:val="44"/>
          <w:lang w:eastAsia="zh-CN"/>
        </w:rPr>
      </w:pPr>
      <w:r>
        <w:rPr>
          <w:rFonts w:hint="eastAsia"/>
          <w:b/>
          <w:bCs/>
          <w:sz w:val="44"/>
          <w:szCs w:val="44"/>
          <w:lang w:eastAsia="zh-CN"/>
        </w:rPr>
        <w:t>办公用品采购协议书</w:t>
      </w:r>
    </w:p>
    <w:p w14:paraId="0D38A587">
      <w:pPr>
        <w:spacing w:line="480" w:lineRule="auto"/>
        <w:jc w:val="left"/>
        <w:rPr>
          <w:rFonts w:hint="eastAsia"/>
          <w:sz w:val="28"/>
          <w:szCs w:val="28"/>
          <w:lang w:eastAsia="zh-CN"/>
        </w:rPr>
      </w:pPr>
      <w:r>
        <w:rPr>
          <w:rFonts w:hint="eastAsia"/>
          <w:sz w:val="28"/>
          <w:szCs w:val="28"/>
          <w:lang w:eastAsia="zh-CN"/>
        </w:rPr>
        <w:t>甲方：</w:t>
      </w:r>
    </w:p>
    <w:p w14:paraId="282C4603">
      <w:pPr>
        <w:spacing w:line="480" w:lineRule="auto"/>
        <w:jc w:val="left"/>
        <w:rPr>
          <w:rFonts w:hint="eastAsia"/>
          <w:sz w:val="28"/>
          <w:szCs w:val="28"/>
          <w:lang w:eastAsia="zh-CN"/>
        </w:rPr>
      </w:pPr>
      <w:r>
        <w:rPr>
          <w:rFonts w:hint="eastAsia"/>
          <w:sz w:val="28"/>
          <w:szCs w:val="28"/>
          <w:lang w:eastAsia="zh-CN"/>
        </w:rPr>
        <w:t>乙方：</w:t>
      </w:r>
    </w:p>
    <w:p w14:paraId="030B3B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甲乙双方在平等自愿的基础上，经友好协商，就甲方在乙方处定点采购办公用品、日用消耗品等相关事宜，达成如下协议，以资共同遵守。</w:t>
      </w:r>
    </w:p>
    <w:p w14:paraId="75899C4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第一条 采购内容与方式</w:t>
      </w:r>
      <w:bookmarkStart w:id="0" w:name="_GoBack"/>
      <w:bookmarkEnd w:id="0"/>
    </w:p>
    <w:p w14:paraId="3CBE935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1.1 甲方指定乙方为其办公用品、零星耗材及其他日用商品的定点供应单位。乙方同意按本协议约定向甲方供货。</w:t>
      </w:r>
    </w:p>
    <w:p w14:paraId="41F4092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1.2 乙方应在协议签订后向甲方提供经盖章确认的《商品报价单》，该报价单中应明确商品名称、品牌、规格型号、计量单位、单价等信息，并经甲方书面确认。</w:t>
      </w:r>
    </w:p>
    <w:p w14:paraId="6B068E7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1.3 本协议为长期供货框架协议。具体采购时，甲方可通过电话、传真、即时通讯工具等便捷方式发出订货需求。乙方在收到需求后，应即时响应并按时完成配送。</w:t>
      </w:r>
    </w:p>
    <w:p w14:paraId="289C3DF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第二条 商品质量、价格与标准</w:t>
      </w:r>
    </w:p>
    <w:p w14:paraId="77070CD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2.1 质量保证：乙方所供商品必须符合国家、行业相关质量标准，是全新、未使用过的原厂合格正品，并提供必要的产品合格证明。乙方对所供商品质量承担最终责任，不得以任何理由（包括甲方验收后）免除其质量保证责任。</w:t>
      </w:r>
    </w:p>
    <w:p w14:paraId="448F3DC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2.2 价格标准：乙方所供商品的单价，以双方确认的《商品报价单》为准。该报价应为本协议有效期内同等条件下不高于当时乙方给予其他同类客户的交易价格，且不高于同品牌、同规格商品在本采购行为发生时当地主要市场的公开零售价。乙方如需调价，应至少提前15个工作日书面通知甲方，经甲方书面同意后方可执行。</w:t>
      </w:r>
    </w:p>
    <w:p w14:paraId="6B00AB4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2.3 禁止行为：乙方不得有随意提价、以次充好、降低配置、降低服务标准等行为。如发生此类行为，甲方有权拒收货物、拒绝付款，并有权单方解除本协议，同时要求乙方承担违约责任。</w:t>
      </w:r>
    </w:p>
    <w:p w14:paraId="37A760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第三条 交货、验收与退换货</w:t>
      </w:r>
    </w:p>
    <w:p w14:paraId="01FABBE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3.1 交货服务：乙方应提供免费送货上门服务，交货地点为甲方指定地点。除不可抗力外，乙方不得以任何理由拒绝甲方的供货要求，包括但不限于非营业时间、节假日等。甲方急需物品时，乙方应尽最大努力优先、及时安排配送。</w:t>
      </w:r>
    </w:p>
    <w:p w14:paraId="511E127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3.2 验收程序：货物送达后，甲方授权指定人员（名单见附件或另行书面通知）进行现场清点验收，验收无误后在乙方提供的《送货单》上签字确认。该签收仅代表对货物数量、品种、规格的初步确认，不视为对货物质量的最终认可。</w:t>
      </w:r>
    </w:p>
    <w:p w14:paraId="4AA36BA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3.3 无条件退换货：在商品无破损、包装完好的前提下，如发生错发、多发、质量问题或甲方对商品型号不满意等情况，乙方应无条件在甲方通知后24小时内办理退、换货，并承担由此产生的全部费用。</w:t>
      </w:r>
    </w:p>
    <w:p w14:paraId="06AAD12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第四条 结算与付款</w:t>
      </w:r>
    </w:p>
    <w:p w14:paraId="77850D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4.1 结算依据：双方以经甲方指定签收人签字的《送货单》及对应的乙方开具的正式发票作为结算的唯一有效凭证。</w:t>
      </w:r>
    </w:p>
    <w:p w14:paraId="72277B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4.2 对账与付款：双方约定按季度（自然季度）进行结算。每季度结束后5个工作日内，乙方应提供上季度所有交易的商品销售清单、对应的甲方签收单及等额有效发票，经甲方核对无误后，甲方在收到发票之日起15个工作日内，通过银行转账方式支付上季度全部货款。</w:t>
      </w:r>
    </w:p>
    <w:p w14:paraId="173807F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4.3 如因对账差异、单据不全、发票不合规等原因导致延迟付款，不视为甲方违约。</w:t>
      </w:r>
    </w:p>
    <w:p w14:paraId="0EAA090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第五条 违约责任</w:t>
      </w:r>
    </w:p>
    <w:p w14:paraId="574B72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5.1 若乙方交付的商品不符合质量要求或本协议约定，甲方有权要求其退换，并要求乙方按当批次货物总价的20%支付违约金。造成甲方损失的，乙方应全额赔偿。</w:t>
      </w:r>
    </w:p>
    <w:p w14:paraId="14EF59A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5.2 若乙方延迟交货，每延迟一天，应按当批次订单金额的0.5%向甲方支付违约金。延迟超过3天的，甲方有权单方取消订单并要求乙方承担违约责任。</w:t>
      </w:r>
    </w:p>
    <w:p w14:paraId="38A94CF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5.3 任何一方无故终止本协议，应提前30日书面通知对方，否则应向守约方支付人民币伍仟元的违约金。</w:t>
      </w:r>
    </w:p>
    <w:p w14:paraId="38B7BB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第六条 协议生效、变更与终止</w:t>
      </w:r>
    </w:p>
    <w:p w14:paraId="6FAA47B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6.1 本协议自双方签字并盖章之日起生效，有效期一年。协议期满前30日，如双方均无异议，本协议自动续期一年，以此类推。</w:t>
      </w:r>
    </w:p>
    <w:p w14:paraId="22EB24B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6.2 任何一方如需终止协议，应提前30日书面通知对方。协议终止后，双方就终止前已发生的交易仍需按本协议约定履行完毕结算与付款义务。</w:t>
      </w:r>
    </w:p>
    <w:p w14:paraId="240D590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6.3 本协议一式二份，甲乙双方各执一份，具有同等法律效力。执行过程中如有未尽事宜，可另行签订补充协议，补充协议与本协议具有同等效力。</w:t>
      </w:r>
    </w:p>
    <w:p w14:paraId="4915A17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第七条 争议解决</w:t>
      </w:r>
    </w:p>
    <w:p w14:paraId="301D331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r>
        <w:rPr>
          <w:rFonts w:hint="eastAsia"/>
          <w:sz w:val="28"/>
          <w:szCs w:val="28"/>
          <w:lang w:val="en-US" w:eastAsia="zh-CN"/>
        </w:rPr>
        <w:t>因本协议引起的或与本协议有关的任何争议，双方应友好协商解决；协商不成的，任何一方均有权向甲方所在地人民法院提起诉讼。</w:t>
      </w:r>
    </w:p>
    <w:p w14:paraId="1A9F54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p>
    <w:p w14:paraId="2EF9728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560" w:firstLineChars="200"/>
        <w:jc w:val="left"/>
        <w:textAlignment w:val="auto"/>
        <w:rPr>
          <w:rFonts w:hint="eastAsia"/>
          <w:sz w:val="28"/>
          <w:szCs w:val="28"/>
          <w:lang w:val="en-US" w:eastAsia="zh-CN"/>
        </w:rPr>
      </w:pPr>
    </w:p>
    <w:p w14:paraId="660FC157">
      <w:pPr>
        <w:numPr>
          <w:ilvl w:val="0"/>
          <w:numId w:val="0"/>
        </w:numPr>
        <w:spacing w:line="480" w:lineRule="auto"/>
        <w:ind w:left="735" w:leftChars="0"/>
        <w:jc w:val="left"/>
        <w:rPr>
          <w:rFonts w:hint="eastAsia"/>
          <w:sz w:val="28"/>
          <w:szCs w:val="28"/>
          <w:lang w:val="en-US" w:eastAsia="zh-CN"/>
        </w:rPr>
      </w:pPr>
      <w:r>
        <w:rPr>
          <w:rFonts w:hint="eastAsia"/>
          <w:sz w:val="28"/>
          <w:szCs w:val="28"/>
          <w:lang w:val="en-US" w:eastAsia="zh-CN"/>
        </w:rPr>
        <w:t>甲方：                            乙方：</w:t>
      </w:r>
    </w:p>
    <w:p w14:paraId="54E3987F">
      <w:pPr>
        <w:numPr>
          <w:ilvl w:val="0"/>
          <w:numId w:val="0"/>
        </w:numPr>
        <w:spacing w:line="480" w:lineRule="auto"/>
        <w:ind w:left="735" w:leftChars="0"/>
        <w:jc w:val="left"/>
        <w:rPr>
          <w:sz w:val="28"/>
          <w:szCs w:val="28"/>
        </w:rPr>
      </w:pPr>
      <w:r>
        <w:rPr>
          <w:rFonts w:hint="eastAsia"/>
          <w:sz w:val="28"/>
          <w:szCs w:val="28"/>
          <w:lang w:val="en-US" w:eastAsia="zh-CN"/>
        </w:rPr>
        <w:t xml:space="preserve">   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2754B"/>
    <w:rsid w:val="564F3A45"/>
    <w:rsid w:val="5FF44618"/>
    <w:rsid w:val="76C60401"/>
    <w:rsid w:val="77E2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cb17cef-c92f-410e-a584-afec804aee85\&#21150;&#20844;&#29992;&#21697;&#37319;&#36141;&#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办公用品采购协议书.docx</Template>
  <Pages>4</Pages>
  <Words>408</Words>
  <Characters>409</Characters>
  <Lines>0</Lines>
  <Paragraphs>0</Paragraphs>
  <TotalTime>20</TotalTime>
  <ScaleCrop>false</ScaleCrop>
  <LinksUpToDate>false</LinksUpToDate>
  <CharactersWithSpaces>546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2026-03-05T02:03:00Z</dcterms:created>
  <dc:creator>rankin</dc:creator>
  <cp:lastModifiedBy>rankin</cp:lastModifiedBy>
  <dcterms:modified xsi:type="dcterms:W3CDTF">2026-03-05T02:57:25Z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v1.0_mb_oWvgvOYEVfJwBH0/Is/c5A==</vt:lpwstr>
  </property>
  <property fmtid="{D5CDD505-2E9C-101B-9397-08002B2CF9AE}" pid="4" name="ICV">
    <vt:lpwstr>B756FEE26596412885D4B5C21D8EC751_11</vt:lpwstr>
  </property>
  <property fmtid="{D5CDD505-2E9C-101B-9397-08002B2CF9AE}" pid="5" name="KSOTemplateDocerSaveRecord">
    <vt:lpwstr>eyJoZGlkIjoiM2I2ZDcxNDg0YzNkN2ZhZWZhZWQ4ZjQwZmNjM2NjNGUiLCJ1c2VySWQiOiI0NjE1MDMxNjIifQ==</vt:lpwstr>
  </property>
</Properties>
</file>