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D5170">
      <w:pPr>
        <w:pStyle w:val="4"/>
        <w:tabs>
          <w:tab w:val="left" w:pos="8820"/>
          <w:tab w:val="clear" w:pos="8244"/>
        </w:tabs>
        <w:spacing w:line="480" w:lineRule="auto"/>
        <w:ind w:left="226" w:leftChars="-171" w:hanging="585" w:hangingChars="112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房屋</w:t>
      </w:r>
      <w:r>
        <w:rPr>
          <w:rFonts w:hint="eastAsia"/>
          <w:b/>
          <w:sz w:val="52"/>
          <w:szCs w:val="52"/>
        </w:rPr>
        <w:t>维修协议书</w:t>
      </w:r>
    </w:p>
    <w:p w14:paraId="2803AE95">
      <w:pPr>
        <w:pStyle w:val="4"/>
        <w:tabs>
          <w:tab w:val="left" w:pos="8820"/>
          <w:tab w:val="clear" w:pos="8244"/>
        </w:tabs>
        <w:spacing w:line="480" w:lineRule="auto"/>
        <w:ind w:left="226" w:leftChars="-171" w:hanging="585" w:hangingChars="112"/>
        <w:jc w:val="center"/>
        <w:rPr>
          <w:rFonts w:hint="eastAsia"/>
          <w:b/>
          <w:sz w:val="52"/>
          <w:szCs w:val="52"/>
        </w:rPr>
      </w:pPr>
    </w:p>
    <w:p w14:paraId="29B6277F">
      <w:pPr>
        <w:tabs>
          <w:tab w:val="left" w:pos="8820"/>
        </w:tabs>
        <w:spacing w:line="480" w:lineRule="auto"/>
        <w:ind w:left="202" w:leftChars="96" w:firstLine="243" w:firstLineChars="87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甲方：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14:paraId="23813B49">
      <w:pPr>
        <w:tabs>
          <w:tab w:val="left" w:pos="8820"/>
        </w:tabs>
        <w:spacing w:line="480" w:lineRule="auto"/>
        <w:ind w:left="202" w:leftChars="96" w:firstLine="243" w:firstLineChars="87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乙方：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</w:p>
    <w:p w14:paraId="1B5A9B8B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因房屋维修需要，甲方同意将相关维修工程委托乙方承揽施工，为明确双方权利义务，经平等协商，达成如下条款：</w:t>
      </w:r>
    </w:p>
    <w:p w14:paraId="041836F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第一条 维修工程概况</w:t>
      </w:r>
    </w:p>
    <w:p w14:paraId="651CA09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工程名称：房屋维修工程</w:t>
      </w:r>
    </w:p>
    <w:p w14:paraId="00DED41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工程地址：__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______</w:t>
      </w:r>
    </w:p>
    <w:p w14:paraId="36F0AFAC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工程范围与内容：____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____</w:t>
      </w:r>
    </w:p>
    <w:p w14:paraId="5A363F6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第二条 施工材料与方式</w:t>
      </w:r>
    </w:p>
    <w:p w14:paraId="3E7BE97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本工程采用包工包料的承揽方式。</w:t>
      </w:r>
    </w:p>
    <w:p w14:paraId="65796E79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维修工程所需的全部材料、设备均由乙方负责采购、提供。乙方所供材料、设备应符合国家相关质量标准及工程要求。</w:t>
      </w:r>
    </w:p>
    <w:p w14:paraId="1DC0669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第三条 工期</w:t>
      </w:r>
    </w:p>
    <w:p w14:paraId="43D93C34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本工程工期总计____日历天。</w:t>
      </w:r>
    </w:p>
    <w:p w14:paraId="4F9C1C39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开工日期：以本合同签订之日为准。</w:t>
      </w:r>
    </w:p>
    <w:p w14:paraId="2280DF7C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竣工日期：自开工之日起计算，乙方应于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日前完成全部维修工程并经甲方验收合格。</w:t>
      </w:r>
    </w:p>
    <w:p w14:paraId="022CD2F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第四条 工程质量与安全</w:t>
      </w:r>
    </w:p>
    <w:p w14:paraId="4C7DD52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工程质量应满足工程目的，并符合国家、行业及地方现行的相关施工质量验收规范与标准。</w:t>
      </w:r>
    </w:p>
    <w:p w14:paraId="2207D50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乙方对施工安全负全部责任。施工期间，乙方应严格遵守安全生产法律法规及操作规程，采取必要的安全防护措施，承担因乙方原因造成的一切安全事故责任及费用。</w:t>
      </w:r>
    </w:p>
    <w:p w14:paraId="3D5A1AB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施工过程中如有未尽事宜或细节需明确的，由甲乙双方共同协商确定施工方案。</w:t>
      </w:r>
    </w:p>
    <w:p w14:paraId="5DE44587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第五条 工程价款与支付</w:t>
      </w:r>
    </w:p>
    <w:p w14:paraId="171F128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本工程总价款为：人民币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元（大写：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b w:val="0"/>
          <w:bCs/>
          <w:sz w:val="28"/>
          <w:szCs w:val="28"/>
        </w:rPr>
        <w:t>）。</w:t>
      </w:r>
    </w:p>
    <w:p w14:paraId="64BCD73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工程款支付方式：________</w:t>
      </w:r>
    </w:p>
    <w:p w14:paraId="2849222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付款流程：全部维修工程经甲方按本合同约定验收合格后，乙方应向甲方提供合法有效的发票及完整的竣工结算资料。甲方在收到上述资料后，按照内部付款审批流程支付工程款。</w:t>
      </w:r>
    </w:p>
    <w:p w14:paraId="1B065AE2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第六条 竣工验收</w:t>
      </w:r>
    </w:p>
    <w:p w14:paraId="76D096BA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工程具备验收条件后，乙方应提前通知甲方进行竣工验收。</w:t>
      </w:r>
    </w:p>
    <w:p w14:paraId="2D89BE9D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甲方应在收到通知后组织验收。验收合格的，双方签署工程验收单。验收不合格的，乙方应在甲方要求的合理期限内完成整改，直至达到验收标准，由此增加的费用及延误的工期由乙方承担。</w:t>
      </w:r>
    </w:p>
    <w:p w14:paraId="7FD68C31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第七条 质量保修</w:t>
      </w:r>
    </w:p>
    <w:p w14:paraId="70B7C752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乙方对本维修工程承担质量保修责任。保修范围及期限按照国家相关建设工程质量管理规定执行。</w:t>
      </w:r>
    </w:p>
    <w:p w14:paraId="658355E5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在保修期内，如工程出现质量问题，乙方应在接到甲方通知后24小时内响应，并在合理期限内免费进行维修。如乙方未及时履行保修义务，甲方有权自行或委托第三方维修，所产生费用由乙方承担。</w:t>
      </w:r>
    </w:p>
    <w:p w14:paraId="3760D70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第八条 违约责任</w:t>
      </w:r>
    </w:p>
    <w:p w14:paraId="469A0BC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若乙方无正当理由逾期竣工，每逾期一日，应按工程总价款的千分之____向甲方支付违约金。</w:t>
      </w:r>
    </w:p>
    <w:p w14:paraId="53B4946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若因乙方原因导致工程质量不符合约定，乙方应负责无偿修复或返工，并赔偿因此给甲方造成的损失。</w:t>
      </w:r>
    </w:p>
    <w:p w14:paraId="6D904F39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若甲方无正当理由延迟支付工程款，每延迟一日，应按应付未付款项的千分之____向乙方支付违约金。</w:t>
      </w:r>
    </w:p>
    <w:p w14:paraId="22CB5CA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第九条 争议解决</w:t>
      </w:r>
    </w:p>
    <w:p w14:paraId="1F01B61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因履行本合同发生的争议，双方应协商解决；协商不成的，任何一方均有权向工程所在地人民法院提起诉讼。</w:t>
      </w:r>
    </w:p>
    <w:p w14:paraId="12732FF6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第十条 其他约定</w:t>
      </w:r>
    </w:p>
    <w:p w14:paraId="63EA53B0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本合同未尽事宜，可由双方另行签订书面补充协议。</w:t>
      </w:r>
    </w:p>
    <w:p w14:paraId="50C48AE4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本合同一式三份，甲方执一份，乙方执一份，由甲方负责备案一份，自双方授权代表签字并加盖公章（或合同专用章）之日起生效。</w:t>
      </w:r>
    </w:p>
    <w:p w14:paraId="3A2E0C19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甲方签字：</w:t>
      </w:r>
      <w:r>
        <w:rPr>
          <w:rFonts w:hint="eastAsia"/>
          <w:b w:val="0"/>
          <w:bCs/>
          <w:u w:val="single"/>
        </w:rPr>
        <w:t xml:space="preserve">                       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</w:rPr>
        <w:t>联系方式：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/>
          <w:b w:val="0"/>
          <w:bCs/>
          <w:u w:val="single"/>
        </w:rPr>
        <w:t xml:space="preserve">                       </w:t>
      </w:r>
    </w:p>
    <w:p w14:paraId="1DBC9538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 w:val="0"/>
          <w:bCs/>
          <w:u w:val="single"/>
        </w:rPr>
      </w:pPr>
      <w:r>
        <w:rPr>
          <w:rFonts w:hint="eastAsia"/>
          <w:b w:val="0"/>
          <w:bCs/>
          <w:sz w:val="28"/>
          <w:szCs w:val="28"/>
        </w:rPr>
        <w:t>乙方签字：</w:t>
      </w:r>
      <w:r>
        <w:rPr>
          <w:rFonts w:hint="eastAsia"/>
          <w:b w:val="0"/>
          <w:bCs/>
          <w:u w:val="single"/>
        </w:rPr>
        <w:t xml:space="preserve">                       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 联系方式：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/>
          <w:b w:val="0"/>
          <w:bCs/>
          <w:u w:val="single"/>
        </w:rPr>
        <w:t xml:space="preserve">                            </w:t>
      </w:r>
    </w:p>
    <w:p w14:paraId="1280EB1E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hint="eastAsia"/>
          <w:b/>
          <w:u w:val="single"/>
        </w:rPr>
      </w:pPr>
      <w:r>
        <w:rPr>
          <w:rFonts w:hint="eastAsia"/>
          <w:sz w:val="28"/>
          <w:szCs w:val="28"/>
        </w:rPr>
        <w:t>工 程 师：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  </w:t>
      </w:r>
    </w:p>
    <w:p w14:paraId="72A3699B">
      <w:pPr>
        <w:tabs>
          <w:tab w:val="left" w:pos="8820"/>
        </w:tabs>
        <w:spacing w:line="480" w:lineRule="auto"/>
        <w:ind w:left="-124" w:leftChars="-171" w:hanging="235" w:hangingChars="112"/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6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736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15D2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6660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594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590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D4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7B8A"/>
    <w:rsid w:val="000365C2"/>
    <w:rsid w:val="0005588B"/>
    <w:rsid w:val="000A6C6B"/>
    <w:rsid w:val="001663B7"/>
    <w:rsid w:val="001B0BAE"/>
    <w:rsid w:val="002451D9"/>
    <w:rsid w:val="00266604"/>
    <w:rsid w:val="00274098"/>
    <w:rsid w:val="002B4B3A"/>
    <w:rsid w:val="002D77BD"/>
    <w:rsid w:val="00340702"/>
    <w:rsid w:val="00372D95"/>
    <w:rsid w:val="0038604E"/>
    <w:rsid w:val="003A2C67"/>
    <w:rsid w:val="00460C73"/>
    <w:rsid w:val="004723FC"/>
    <w:rsid w:val="004800A9"/>
    <w:rsid w:val="004D3803"/>
    <w:rsid w:val="00502674"/>
    <w:rsid w:val="005A0A48"/>
    <w:rsid w:val="005D5239"/>
    <w:rsid w:val="0061120C"/>
    <w:rsid w:val="00622FF1"/>
    <w:rsid w:val="00642532"/>
    <w:rsid w:val="006651B6"/>
    <w:rsid w:val="00681975"/>
    <w:rsid w:val="00693460"/>
    <w:rsid w:val="00696684"/>
    <w:rsid w:val="006E332F"/>
    <w:rsid w:val="007121F6"/>
    <w:rsid w:val="0076619A"/>
    <w:rsid w:val="007666F4"/>
    <w:rsid w:val="0079345B"/>
    <w:rsid w:val="00806507"/>
    <w:rsid w:val="008418A4"/>
    <w:rsid w:val="008A08FC"/>
    <w:rsid w:val="008B6D6F"/>
    <w:rsid w:val="008C792C"/>
    <w:rsid w:val="009310BC"/>
    <w:rsid w:val="00A25449"/>
    <w:rsid w:val="00A6038A"/>
    <w:rsid w:val="00AD3588"/>
    <w:rsid w:val="00B00ADC"/>
    <w:rsid w:val="00B30CE3"/>
    <w:rsid w:val="00B91DE0"/>
    <w:rsid w:val="00BB5CA4"/>
    <w:rsid w:val="00BE69C9"/>
    <w:rsid w:val="00C91C1A"/>
    <w:rsid w:val="00C97F9F"/>
    <w:rsid w:val="00CD1B9E"/>
    <w:rsid w:val="00CF4DB0"/>
    <w:rsid w:val="00CF7955"/>
    <w:rsid w:val="00D23C4C"/>
    <w:rsid w:val="00D37D7A"/>
    <w:rsid w:val="00D93FB6"/>
    <w:rsid w:val="00DB51E1"/>
    <w:rsid w:val="00E60F14"/>
    <w:rsid w:val="00FB148F"/>
    <w:rsid w:val="00FD4850"/>
    <w:rsid w:val="391D7B8A"/>
    <w:rsid w:val="4CD73D6D"/>
    <w:rsid w:val="59A1010D"/>
    <w:rsid w:val="5ABE21F9"/>
    <w:rsid w:val="74176F66"/>
    <w:rsid w:val="7B834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uiPriority w:val="0"/>
    <w:rPr>
      <w:b/>
    </w:rPr>
  </w:style>
  <w:style w:type="character" w:styleId="9">
    <w:name w:val="Hyperlink"/>
    <w:basedOn w:val="7"/>
    <w:uiPriority w:val="0"/>
    <w:rPr>
      <w:color w:val="104E98"/>
      <w:u w:val="none"/>
    </w:rPr>
  </w:style>
  <w:style w:type="character" w:customStyle="1" w:styleId="10">
    <w:name w:val="upcount"/>
    <w:basedOn w:val="7"/>
    <w:uiPriority w:val="0"/>
  </w:style>
  <w:style w:type="character" w:customStyle="1" w:styleId="11">
    <w:name w:val="downcoun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e6614572c70a38288c1496c84f68893\&#25151;&#23627;&#32500;&#20462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房屋维修协议书.wps</Template>
  <Pages>3</Pages>
  <Words>321</Words>
  <Characters>321</Characters>
  <Lines>11</Lines>
  <Paragraphs>3</Paragraphs>
  <TotalTime>4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2025-12-10T01:18:00Z</dcterms:created>
  <dc:creator>rankin</dc:creator>
  <cp:lastModifiedBy>rankin</cp:lastModifiedBy>
  <dcterms:modified xsi:type="dcterms:W3CDTF">2025-12-10T02:10:54Z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v1.0_mb_A4IdTC2LvcJa8LReM9GUgw==</vt:lpwstr>
  </property>
  <property fmtid="{D5CDD505-2E9C-101B-9397-08002B2CF9AE}" pid="4" name="ICV">
    <vt:lpwstr>4D0A866B7E0D4AE8B1A27EF48B5C6F50_11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