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7DB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255" w:beforeAutospacing="0" w:after="255" w:afterAutospacing="0" w:line="420" w:lineRule="atLeast"/>
        <w:ind w:right="0" w:firstLine="2800" w:firstLineChars="70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0"/>
          <w:szCs w:val="4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0"/>
          <w:szCs w:val="40"/>
          <w:shd w:val="clear" w:color="auto" w:fill="FFFFFF"/>
        </w:rPr>
        <w:t>个人租车协议书</w:t>
      </w:r>
    </w:p>
    <w:p w14:paraId="1BE5A7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出租方(以下简称甲方)：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                   </w:t>
      </w:r>
    </w:p>
    <w:p w14:paraId="76D2E0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承租方(以下简称乙方)：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                   </w:t>
      </w:r>
    </w:p>
    <w:p w14:paraId="7DDA395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甲、乙双方依据《中华人民共和国民法典》及相关法律法规，本着平等、自愿、公平、诚信的原则，经友好协商，订立本车辆租赁合同，以资共同遵守。</w:t>
      </w:r>
    </w:p>
    <w:p w14:paraId="4C7A68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一、租赁车辆与期限</w:t>
      </w:r>
    </w:p>
    <w:p w14:paraId="60C6E4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甲方同意向乙方出租品牌型号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车辆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辆，车牌号为：_______。</w:t>
      </w:r>
    </w:p>
    <w:p w14:paraId="5BECC5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租赁期限自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日起至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日止。租赁期满，如双方均无异议且原合同条件不变，本合同可自动续延相同期限。</w:t>
      </w:r>
    </w:p>
    <w:p w14:paraId="751B4BA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二、租金、押金及支付</w:t>
      </w:r>
    </w:p>
    <w:p w14:paraId="332C4C6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租金总额为人民币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元（大写：________________元整）。</w:t>
      </w:r>
    </w:p>
    <w:p w14:paraId="09A07B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乙方应于本合同签署之日向甲方支付押金人民币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元（大写：__________元整）。租赁关系终止、车辆交还且乙方未违反本合同约定义务的，甲方应在</w:t>
      </w:r>
    </w:p>
    <w:p w14:paraId="152F290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日内无息退还押金。</w:t>
      </w:r>
    </w:p>
    <w:p w14:paraId="5205219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如乙方在本合同期内单方提前解除合同，该押金将作为违约金，甲方有权不予退还，且押金不用于冲抵租金。</w:t>
      </w:r>
    </w:p>
    <w:p w14:paraId="11AF278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三、甲方权利与义务</w:t>
      </w:r>
    </w:p>
    <w:p w14:paraId="062A72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甲方应保证车辆清洁、车况良好、设备齐全，符合安全行驶标准。</w:t>
      </w:r>
    </w:p>
    <w:p w14:paraId="498DF08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甲方承担车辆保险（应包括交强险及商业险）、法定税费（如车船税）及正常保养费用。</w:t>
      </w:r>
    </w:p>
    <w:p w14:paraId="163A9B5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除另有约定外，与车辆所有权相关的政府税收及规费由甲方负责缴纳。</w:t>
      </w:r>
    </w:p>
    <w:p w14:paraId="5959428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四、乙方权利与义务</w:t>
      </w:r>
    </w:p>
    <w:p w14:paraId="63F9B89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乙方承租期间所发生的燃油费、路桥通行费、停车费等用车费用由乙方承担。</w:t>
      </w:r>
    </w:p>
    <w:p w14:paraId="320C4F6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乙方应妥善使用、保管车辆，保持车辆完好。因乙方使用不当或人为损坏导致的维修费用，由乙方承担。</w:t>
      </w:r>
    </w:p>
    <w:p w14:paraId="012E44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乙方须合法使用车辆，并独自承担租赁期间因交通违章、事故及其他违法行为所产生的一切法律责任和经济损失。</w:t>
      </w:r>
    </w:p>
    <w:p w14:paraId="32C9327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未经甲方书面同意，乙方不得将车辆转租、转借或交予任何第三方驾驶。</w:t>
      </w:r>
    </w:p>
    <w:p w14:paraId="7F01664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租赁期间如发生交通事故或保险事故，乙方应立即报警、通知甲方及保险公司，并配合办理理赔手续，承担保险理赔范围外的全部费用及车辆贬值损失。</w:t>
      </w:r>
    </w:p>
    <w:p w14:paraId="00DA782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五、合同生效及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其他</w:t>
      </w:r>
    </w:p>
    <w:p w14:paraId="28F563A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本合同自双方签字或盖章之日起生效。</w:t>
      </w:r>
    </w:p>
    <w:p w14:paraId="45187F9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本合同一式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两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份，甲乙双方各执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一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份，具有同等法律效力。</w:t>
      </w:r>
    </w:p>
    <w:p w14:paraId="5C5F3A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本合同未尽事宜，由双方协商解决；协商不成的，可向车辆所在地人民法院提起诉讼。</w:t>
      </w:r>
    </w:p>
    <w:p w14:paraId="08FFF3C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甲方(盖章)：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 xml:space="preserve">          乙方(盖章)：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       </w:t>
      </w:r>
    </w:p>
    <w:p w14:paraId="21A3AC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 xml:space="preserve">代表(签字)：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         代表(签字)：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        </w:t>
      </w:r>
    </w:p>
    <w:p w14:paraId="4BF4D10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日         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 xml:space="preserve">日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    　　</w:t>
      </w:r>
    </w:p>
    <w:p w14:paraId="48A38B2C">
      <w:pPr>
        <w:rPr>
          <w:rFonts w:hint="eastAsia" w:ascii="宋体" w:hAnsi="宋体" w:eastAsia="宋体" w:cs="宋体"/>
          <w:sz w:val="21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843561"/>
    <w:rsid w:val="3D843561"/>
    <w:rsid w:val="3FF12555"/>
    <w:rsid w:val="4C4F0C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49e64d91-8a53-45a9-9773-2ef26374ae93\&#20010;&#20154;&#31199;&#36710;&#21327;&#35758;&#2007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个人租车协议书.doc.docx</Template>
  <Pages>2</Pages>
  <Words>664</Words>
  <Characters>753</Characters>
  <Lines>0</Lines>
  <Paragraphs>0</Paragraphs>
  <TotalTime>6</TotalTime>
  <ScaleCrop>false</ScaleCrop>
  <LinksUpToDate>false</LinksUpToDate>
  <CharactersWithSpaces>922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2026-01-13T01:34:00Z</dcterms:created>
  <dc:creator>rankin</dc:creator>
  <cp:lastModifiedBy>rankin</cp:lastModifiedBy>
  <dcterms:modified xsi:type="dcterms:W3CDTF">2026-01-13T02:05:58Z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v1.0_mb_UVI7jpXPtRazEc8z12MWGg==</vt:lpwstr>
  </property>
  <property fmtid="{D5CDD505-2E9C-101B-9397-08002B2CF9AE}" pid="4" name="ICV">
    <vt:lpwstr>1FF3CBE8E0F34368B46E617A50A72007_11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