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B2B7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分居协议书</w:t>
      </w:r>
    </w:p>
    <w:p w14:paraId="0BACF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协议人：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</w:p>
    <w:p w14:paraId="14188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协议人：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</w:p>
    <w:p w14:paraId="45D21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甲乙双方于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日登记结婚，婚后于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日生育一子/女，姓名：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。现因夫妻感情不和，为缓和矛盾、促进和好，经双方慎重考虑，决定协议分居。为明确分居期间的权利与义务，根据《中华人民共和国民法典》等相关规定，在平等自愿的基础上，达成如下协议：</w:t>
      </w:r>
    </w:p>
    <w:p w14:paraId="07B4F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第一条 分居起始时间</w:t>
      </w:r>
    </w:p>
    <w:p w14:paraId="08560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双方一致同意，自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日起开始分居。</w:t>
      </w:r>
    </w:p>
    <w:p w14:paraId="6342E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第二条 分居方式</w:t>
      </w:r>
    </w:p>
    <w:p w14:paraId="532D1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双方在分居期间分开居住，互不履行夫妻同居义务，各自享有独立的生活空间。</w:t>
      </w:r>
    </w:p>
    <w:p w14:paraId="13B37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第三条 分居期间财产的处理</w:t>
      </w:r>
    </w:p>
    <w:p w14:paraId="0F61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双方确认，分居前婚姻关系存续期间的夫妻共同财产包括：</w:t>
      </w:r>
    </w:p>
    <w:p w14:paraId="726CB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 w14:paraId="05E07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3DB1C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上述共同财产在分居期间暂由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方负责管理、使用及维护。非因重大事由（如支付重大医疗费、子女大额教育费等）并经双方书面同意，任何一方不得擅自处分（包括但不限于出售、抵押、赠与、设定重大负担等）上述财产。</w:t>
      </w:r>
    </w:p>
    <w:p w14:paraId="1DA12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第四条 分居期间债权债务的处理</w:t>
      </w:r>
    </w:p>
    <w:p w14:paraId="0C09B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双方确认，分居前婚姻关系存续期间的共同债权有：；共同债务有：。</w:t>
      </w:r>
    </w:p>
    <w:p w14:paraId="50D1C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上述共同债权由方负责主张，所得款项归双方共同所有；上述共同债务由方负责清偿，或由双方按约定比例清偿。</w:t>
      </w:r>
    </w:p>
    <w:p w14:paraId="336A4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分居期间，双方所得财产（包括但不限于工资、奖金、投资收益、知识产权收益、继承或受赠财产等）归各自所有，为各方个人财产。</w:t>
      </w:r>
    </w:p>
    <w:p w14:paraId="528D2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除本协议第三条列明的共同债务外，分居期间，以任何一方名义产生的债务，均由负债方以个人财产独自承担。一方擅自以个人名义对外负债，或超出家庭日常生活需要所负的债务，由其个人财产清偿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。但债权人能够证明该债务用于夫妻共同生活、共同生产经营或者基于夫妻双方共同意思表示的除外。</w:t>
      </w:r>
    </w:p>
    <w:p w14:paraId="4E03D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第五条 子女抚养与探望</w:t>
      </w:r>
    </w:p>
    <w:p w14:paraId="00BE1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分居期间，婚生子/女由方直接抚养，另一方每月支付抚养费人民币元，直至子女年满十八周岁。抚养费应于每月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日前支付。</w:t>
      </w:r>
    </w:p>
    <w:p w14:paraId="0EE69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不直接抚养子女的一方享有探望权，具体探望方式为：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。如遇特殊情况，双方可协商变更探望安排，但应以有利于子女身心健康为原则。</w:t>
      </w:r>
    </w:p>
    <w:p w14:paraId="6F209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第六条 分居终止</w:t>
      </w:r>
    </w:p>
    <w:p w14:paraId="1D6C9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分居期间，若双方和好，可协议终止分居，恢复正常共同生活。若分居满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后感情确已破裂，任一方均可向法院提起离婚诉讼。</w:t>
      </w:r>
    </w:p>
    <w:p w14:paraId="4E17F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第七条 其他</w:t>
      </w:r>
    </w:p>
    <w:p w14:paraId="606C3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本协议一式二份，双方各执一份，自双方签字之日起生效。</w:t>
      </w:r>
    </w:p>
    <w:p w14:paraId="6F75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本协议未尽事宜，或因履行本协议发生争议，双方应友好协商解决；协商不成的，任何一方均可向有管辖权的人民法院提起诉讼。甲方：                               乙方：</w:t>
      </w:r>
    </w:p>
    <w:p w14:paraId="4CD70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月 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年 月 日</w:t>
      </w: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462F7"/>
    <w:rsid w:val="07A5509F"/>
    <w:rsid w:val="13F462F7"/>
    <w:rsid w:val="1F0F2913"/>
    <w:rsid w:val="687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666666"/>
      <w:u w:val="none"/>
    </w:rPr>
  </w:style>
  <w:style w:type="character" w:styleId="9">
    <w:name w:val="HTML Code"/>
    <w:basedOn w:val="4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5b3609f7e8ed306c85584f2adf57909\&#20998;&#23621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分居协议书.docx</Template>
  <Pages>3</Pages>
  <Words>797</Words>
  <Characters>816</Characters>
  <Lines>0</Lines>
  <Paragraphs>0</Paragraphs>
  <TotalTime>3</TotalTime>
  <ScaleCrop>false</ScaleCrop>
  <LinksUpToDate>false</LinksUpToDate>
  <CharactersWithSpaces>1100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2025-10-11T07:13:00Z</dcterms:created>
  <dc:creator>rankin</dc:creator>
  <cp:lastModifiedBy>rankin</cp:lastModifiedBy>
  <dcterms:modified xsi:type="dcterms:W3CDTF">2026-03-27T09:35:07Z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v1.0_mb_e28VK+VFbBQvzfC31wzIuA==</vt:lpwstr>
  </property>
  <property fmtid="{D5CDD505-2E9C-101B-9397-08002B2CF9AE}" pid="4" name="ICV">
    <vt:lpwstr>5AE155DB89E94794B1E383A65D239B97_13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