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0854B">
      <w:pPr>
        <w:jc w:val="center"/>
        <w:rPr>
          <w:rFonts w:hint="eastAsia" w:ascii="幼圆" w:hAnsi="幼圆" w:eastAsia="幼圆" w:cs="幼圆"/>
          <w:b/>
          <w:bCs/>
          <w:sz w:val="48"/>
          <w:szCs w:val="48"/>
          <w:lang w:eastAsia="zh-CN"/>
        </w:rPr>
      </w:pPr>
      <w:r>
        <w:rPr>
          <w:rFonts w:hint="eastAsia" w:ascii="幼圆" w:hAnsi="幼圆" w:eastAsia="幼圆" w:cs="幼圆"/>
          <w:b/>
          <w:bCs/>
          <w:sz w:val="48"/>
          <w:szCs w:val="48"/>
          <w:lang w:eastAsia="zh-CN"/>
        </w:rPr>
        <w:t>产品生产授权书</w:t>
      </w:r>
    </w:p>
    <w:p w14:paraId="295247AA">
      <w:pPr>
        <w:rPr>
          <w:rFonts w:hint="eastAsia" w:ascii="幼圆" w:hAnsi="幼圆" w:eastAsia="幼圆" w:cs="幼圆"/>
          <w:sz w:val="28"/>
          <w:szCs w:val="28"/>
          <w:lang w:eastAsia="zh-CN"/>
        </w:rPr>
      </w:pPr>
    </w:p>
    <w:p w14:paraId="4CF37579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幼圆" w:hAnsi="幼圆" w:eastAsia="幼圆" w:cs="幼圆"/>
          <w:sz w:val="28"/>
          <w:szCs w:val="28"/>
          <w:u w:val="single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eastAsia="zh-CN"/>
        </w:rPr>
        <w:t>甲方：</w:t>
      </w:r>
      <w:r>
        <w:rPr>
          <w:rFonts w:hint="eastAsia" w:ascii="幼圆" w:hAnsi="幼圆" w:eastAsia="幼圆" w:cs="幼圆"/>
          <w:sz w:val="28"/>
          <w:szCs w:val="28"/>
          <w:u w:val="single"/>
          <w:lang w:val="en-US" w:eastAsia="zh-CN"/>
        </w:rPr>
        <w:t xml:space="preserve">                   </w:t>
      </w:r>
    </w:p>
    <w:p w14:paraId="7FDD3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幼圆" w:hAnsi="幼圆" w:eastAsia="幼圆" w:cs="幼圆"/>
          <w:sz w:val="28"/>
          <w:szCs w:val="28"/>
          <w:u w:val="single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eastAsia="zh-CN"/>
        </w:rPr>
        <w:t>乙方：</w:t>
      </w:r>
      <w:r>
        <w:rPr>
          <w:rFonts w:hint="eastAsia" w:ascii="幼圆" w:hAnsi="幼圆" w:eastAsia="幼圆" w:cs="幼圆"/>
          <w:sz w:val="28"/>
          <w:szCs w:val="28"/>
          <w:u w:val="single"/>
          <w:lang w:val="en-US" w:eastAsia="zh-CN"/>
        </w:rPr>
        <w:t xml:space="preserve">                   </w:t>
      </w:r>
    </w:p>
    <w:p w14:paraId="1FF715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甲方与乙方本着平等、自愿、诚实信用、互利互惠的原则，经友好协商，就品牌产品生产授权事宜达成一致，约定如下：</w:t>
      </w:r>
    </w:p>
    <w:p w14:paraId="7984D1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一、授权内容</w:t>
      </w:r>
    </w:p>
    <w:p w14:paraId="686BF8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甲方兹授权乙方代为生产</w:t>
      </w:r>
      <w:r>
        <w:rPr>
          <w:rFonts w:hint="eastAsia" w:ascii="幼圆" w:hAnsi="幼圆" w:eastAsia="幼圆" w:cs="幼圆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品牌产品。</w:t>
      </w:r>
    </w:p>
    <w:p w14:paraId="237640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二、质量责任</w:t>
      </w:r>
    </w:p>
    <w:p w14:paraId="355AD6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乙方在授权期间应确保所生产的产品符合相关质量标准，因产品质量问题所引发的一切法律责任、经济损失及其他后果，均由乙方独立承担。</w:t>
      </w:r>
    </w:p>
    <w:p w14:paraId="0969DE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三、授权期限</w:t>
      </w:r>
    </w:p>
    <w:p w14:paraId="213B62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本授权期限自</w:t>
      </w:r>
      <w:r>
        <w:rPr>
          <w:rFonts w:hint="eastAsia" w:ascii="幼圆" w:hAnsi="幼圆" w:eastAsia="幼圆" w:cs="幼圆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至</w:t>
      </w:r>
      <w:r>
        <w:rPr>
          <w:rFonts w:hint="eastAsia" w:ascii="幼圆" w:hAnsi="幼圆" w:eastAsia="幼圆" w:cs="幼圆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止。若期限届满前甲方未以书面形式提出终止，则本授权自动</w:t>
      </w:r>
      <w:bookmarkStart w:id="0" w:name="_GoBack"/>
      <w:bookmarkEnd w:id="0"/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顺延相同期限。</w:t>
      </w:r>
    </w:p>
    <w:p w14:paraId="1B69E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四、其他</w:t>
      </w:r>
    </w:p>
    <w:p w14:paraId="2447F2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本授权书自双方盖章（或签字）之日起生效。</w:t>
      </w:r>
    </w:p>
    <w:p w14:paraId="128D1F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特此授权。</w:t>
      </w:r>
    </w:p>
    <w:p w14:paraId="7BBD962C">
      <w:pPr>
        <w:numPr>
          <w:ilvl w:val="0"/>
          <w:numId w:val="0"/>
        </w:numPr>
        <w:ind w:firstLine="560" w:firstLineChars="200"/>
        <w:rPr>
          <w:rFonts w:hint="eastAsia" w:ascii="幼圆" w:hAnsi="幼圆" w:eastAsia="幼圆" w:cs="幼圆"/>
          <w:sz w:val="28"/>
          <w:szCs w:val="28"/>
          <w:lang w:val="en-US" w:eastAsia="zh-CN"/>
        </w:rPr>
      </w:pPr>
    </w:p>
    <w:p w14:paraId="60DFB7CB">
      <w:pPr>
        <w:numPr>
          <w:ilvl w:val="0"/>
          <w:numId w:val="0"/>
        </w:numPr>
        <w:wordWrap w:val="0"/>
        <w:ind w:firstLine="560" w:firstLineChars="200"/>
        <w:jc w:val="right"/>
        <w:rPr>
          <w:rFonts w:hint="eastAsia" w:ascii="幼圆" w:hAnsi="幼圆" w:eastAsia="幼圆" w:cs="幼圆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28"/>
          <w:szCs w:val="28"/>
          <w:lang w:val="en-US" w:eastAsia="zh-CN"/>
        </w:rPr>
        <w:t xml:space="preserve">授权单位：（公章）       </w:t>
      </w:r>
    </w:p>
    <w:p w14:paraId="7E11B8E6">
      <w:pPr>
        <w:numPr>
          <w:ilvl w:val="0"/>
          <w:numId w:val="0"/>
        </w:numPr>
        <w:wordWrap w:val="0"/>
        <w:ind w:firstLine="560" w:firstLineChars="200"/>
        <w:jc w:val="right"/>
        <w:rPr>
          <w:rFonts w:hint="default" w:ascii="幼圆" w:hAnsi="幼圆" w:eastAsia="幼圆" w:cs="幼圆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28"/>
          <w:szCs w:val="28"/>
          <w:lang w:val="en-US" w:eastAsia="zh-CN"/>
        </w:rPr>
        <w:t xml:space="preserve">           </w:t>
      </w:r>
    </w:p>
    <w:p w14:paraId="3AD0F979">
      <w:pPr>
        <w:numPr>
          <w:ilvl w:val="0"/>
          <w:numId w:val="0"/>
        </w:numPr>
        <w:wordWrap w:val="0"/>
        <w:ind w:firstLine="560" w:firstLineChars="200"/>
        <w:jc w:val="right"/>
        <w:rPr>
          <w:rFonts w:hint="default" w:ascii="幼圆" w:hAnsi="幼圆" w:eastAsia="幼圆" w:cs="幼圆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 w:val="0"/>
          <w:bCs w:val="0"/>
          <w:sz w:val="28"/>
          <w:szCs w:val="28"/>
          <w:lang w:val="en-US" w:eastAsia="zh-CN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2288C"/>
    <w:rsid w:val="0C7C0B6D"/>
    <w:rsid w:val="43747B46"/>
    <w:rsid w:val="71E2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a7438e4-25fa-4e5e-9f59-89bf75801e23\&#20135;&#21697;&#29983;&#20135;&#21697;&#29260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产品生产品牌授权书.docx</Template>
  <Pages>1</Pages>
  <Words>160</Words>
  <Characters>181</Characters>
  <Lines>0</Lines>
  <Paragraphs>0</Paragraphs>
  <TotalTime>8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2026-01-20T01:35:00Z</dcterms:created>
  <dc:creator>rankin</dc:creator>
  <cp:lastModifiedBy>rankin</cp:lastModifiedBy>
  <dcterms:modified xsi:type="dcterms:W3CDTF">2026-01-20T02:39:50Z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5A755364962B44038F2AC815FB12093E_11</vt:lpwstr>
  </property>
  <property fmtid="{D5CDD505-2E9C-101B-9397-08002B2CF9AE}" pid="4" name="KSOTemplateUUID">
    <vt:lpwstr>v1.0_mb_a6B2qb78czbqKdp6dUHNAg==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