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0C957"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  <w:t>诉讼授权委托书</w:t>
      </w:r>
    </w:p>
    <w:p w14:paraId="13E4093A">
      <w:pPr>
        <w:rPr>
          <w:rFonts w:hint="eastAsia" w:ascii="宋体" w:hAnsi="宋体" w:eastAsia="宋体" w:cs="宋体"/>
          <w:sz w:val="28"/>
          <w:szCs w:val="36"/>
        </w:rPr>
      </w:pPr>
    </w:p>
    <w:p w14:paraId="7E724177">
      <w:pPr>
        <w:rPr>
          <w:rFonts w:hint="eastAsia" w:ascii="宋体" w:hAnsi="宋体" w:eastAsia="宋体" w:cs="宋体"/>
          <w:sz w:val="28"/>
          <w:szCs w:val="36"/>
        </w:rPr>
      </w:pPr>
    </w:p>
    <w:p w14:paraId="2034BAF6">
      <w:pPr>
        <w:rPr>
          <w:rFonts w:hint="default" w:ascii="宋体" w:hAnsi="宋体" w:eastAsia="宋体" w:cs="宋体"/>
          <w:sz w:val="28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委托人：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   </w:t>
      </w:r>
    </w:p>
    <w:p w14:paraId="7595C63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        </w:t>
      </w:r>
    </w:p>
    <w:p w14:paraId="1A7C37B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因委托人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36"/>
        </w:rPr>
        <w:t>与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36"/>
        </w:rPr>
        <w:t>就纠纷一案（案号：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36"/>
        </w:rPr>
        <w:t>），根据《中华人民共和国民事诉讼法》等相关法律规定，委托人现委托受托人作为本人在本案中的诉讼代理人。</w:t>
      </w:r>
    </w:p>
    <w:p w14:paraId="510DF21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一、委托权限​</w:t>
      </w:r>
    </w:p>
    <w:p w14:paraId="55F1996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受托人的代理权限为：</w:t>
      </w:r>
    </w:p>
    <w:p w14:paraId="48A1D66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一般授权：代为起诉/应诉、陈述事实、参与辩论、调查取证、申请回避、提出管辖权异议、签收法律文书等。</w:t>
      </w:r>
    </w:p>
    <w:p w14:paraId="2C4E46B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特别授权：代为承认、放弃、变更诉讼请求，进行和解，提起反诉、上诉或申请再审，代领案款及财物，签署、送达、接受法律文书等。</w:t>
      </w:r>
    </w:p>
    <w:p w14:paraId="38B064F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二、代理期限​</w:t>
      </w:r>
    </w:p>
    <w:p w14:paraId="6E9CA34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自本授权委托书签署之日起，至本案执行程序终结之日止。</w:t>
      </w:r>
    </w:p>
    <w:p w14:paraId="5074256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三、法律责任声明​</w:t>
      </w:r>
    </w:p>
    <w:p w14:paraId="71AFAF7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受托人在上述授权范围内所实施的一切法律行为、所签署的一切法律文书，委托人均予以承认并承担相应的法律后果。</w:t>
      </w:r>
    </w:p>
    <w:p w14:paraId="5D48A1F9">
      <w:pPr>
        <w:ind w:firstLine="5040" w:firstLineChars="18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委托人（签字）： </w:t>
      </w:r>
    </w:p>
    <w:p w14:paraId="45909701">
      <w:pPr>
        <w:ind w:firstLine="5040" w:firstLineChars="18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受委托人（签字）：</w:t>
      </w:r>
    </w:p>
    <w:p w14:paraId="74DEC002">
      <w:pPr>
        <w:ind w:firstLine="5040" w:firstLineChars="18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日期：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36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9746B"/>
    <w:rsid w:val="1C5B4498"/>
    <w:rsid w:val="498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75d897b-c9aa-4b09-a627-60396a8909f8\&#35785;&#35772;&#25480;&#26435;&#22996;&#25176;&#20070;&#65288;&#20840;&#26435;&#22996;&#25176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诉讼授权委托书（全权委托）.docx</Template>
  <Pages>1</Pages>
  <Words>150</Words>
  <Characters>266</Characters>
  <Lines>0</Lines>
  <Paragraphs>0</Paragraphs>
  <TotalTime>8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2026-01-24T02:38:00Z</dcterms:created>
  <dc:creator>rankin</dc:creator>
  <cp:lastModifiedBy>rankin</cp:lastModifiedBy>
  <dcterms:modified xsi:type="dcterms:W3CDTF">2026-01-24T02:46:27Z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v1.0_mb_qYmyRj86Nn81PNYy+6m8Mw==</vt:lpwstr>
  </property>
  <property fmtid="{D5CDD505-2E9C-101B-9397-08002B2CF9AE}" pid="4" name="ICV">
    <vt:lpwstr>DF7EB477B362429DA96330AF3547EAC9_11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